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8B7347">
            <w:pPr>
              <w:pStyle w:val="Ttulo3"/>
              <w:spacing w:line="360" w:lineRule="auto"/>
              <w:jc w:val="both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8B7347">
            <w:pPr>
              <w:spacing w:line="360" w:lineRule="auto"/>
              <w:jc w:val="both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3226B2">
              <w:rPr>
                <w:b/>
              </w:rPr>
              <w:t>0</w:t>
            </w:r>
            <w:r w:rsidR="00CC687B">
              <w:rPr>
                <w:b/>
              </w:rPr>
              <w:t>13</w:t>
            </w:r>
            <w:r w:rsidR="003226B2">
              <w:rPr>
                <w:b/>
              </w:rPr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8B7347">
            <w:pPr>
              <w:spacing w:line="360" w:lineRule="auto"/>
              <w:jc w:val="both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8B7347">
            <w:pPr>
              <w:spacing w:line="360" w:lineRule="auto"/>
              <w:jc w:val="both"/>
            </w:pPr>
            <w:r w:rsidRPr="003B41E1">
              <w:t xml:space="preserve">Nº </w:t>
            </w:r>
            <w:r w:rsidR="00CC687B">
              <w:t>0207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8B7347">
            <w:pPr>
              <w:spacing w:line="360" w:lineRule="auto"/>
              <w:jc w:val="both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8B7347">
            <w:pPr>
              <w:spacing w:line="360" w:lineRule="auto"/>
              <w:jc w:val="both"/>
            </w:pPr>
            <w:r w:rsidRPr="003B41E1">
              <w:t xml:space="preserve">N° </w:t>
            </w:r>
            <w:r w:rsidR="008E6F4A">
              <w:t>0</w:t>
            </w:r>
            <w:r w:rsidR="00CC687B">
              <w:t>20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8B7347">
            <w:pPr>
              <w:spacing w:line="360" w:lineRule="auto"/>
              <w:jc w:val="both"/>
            </w:pPr>
          </w:p>
        </w:tc>
        <w:tc>
          <w:tcPr>
            <w:tcW w:w="2428" w:type="dxa"/>
          </w:tcPr>
          <w:p w:rsidR="00463D87" w:rsidRPr="003B41E1" w:rsidRDefault="00463D87" w:rsidP="008B7347">
            <w:pPr>
              <w:spacing w:line="360" w:lineRule="auto"/>
              <w:jc w:val="both"/>
            </w:pPr>
          </w:p>
        </w:tc>
      </w:tr>
    </w:tbl>
    <w:p w:rsidR="00FF558F" w:rsidRPr="003B41E1" w:rsidRDefault="00FF558F" w:rsidP="008B7347">
      <w:pPr>
        <w:spacing w:line="360" w:lineRule="auto"/>
        <w:jc w:val="both"/>
      </w:pPr>
    </w:p>
    <w:p w:rsidR="007B2CE4" w:rsidRPr="00287D93" w:rsidRDefault="00E029BB" w:rsidP="000A4A1D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8B7347">
      <w:pPr>
        <w:spacing w:line="360" w:lineRule="auto"/>
        <w:jc w:val="both"/>
      </w:pPr>
    </w:p>
    <w:p w:rsidR="0075361A" w:rsidRPr="003B41E1" w:rsidRDefault="00E029BB" w:rsidP="0075361A">
      <w:pPr>
        <w:spacing w:line="360" w:lineRule="auto"/>
        <w:jc w:val="both"/>
      </w:pPr>
      <w:r w:rsidRPr="003B41E1">
        <w:t>Ao</w:t>
      </w:r>
      <w:r w:rsidR="00242E53" w:rsidRPr="003B41E1">
        <w:t>s</w:t>
      </w:r>
      <w:r w:rsidRPr="003B41E1">
        <w:t xml:space="preserve"> </w:t>
      </w:r>
      <w:r w:rsidR="00CC687B">
        <w:t>09</w:t>
      </w:r>
      <w:r w:rsidR="003646C4" w:rsidRPr="003B41E1">
        <w:t xml:space="preserve"> dias</w:t>
      </w:r>
      <w:r w:rsidRPr="003B41E1">
        <w:t xml:space="preserve"> do mês de </w:t>
      </w:r>
      <w:r w:rsidR="00CC687B">
        <w:t>junho</w:t>
      </w:r>
      <w:r w:rsidRPr="003B41E1">
        <w:t xml:space="preserve"> do ano de dois mil e </w:t>
      </w:r>
      <w:r w:rsidR="005A0377" w:rsidRPr="003B41E1">
        <w:t>deze</w:t>
      </w:r>
      <w:r w:rsidR="005A0377">
        <w:t>ssete</w:t>
      </w:r>
      <w:r w:rsidRPr="003B41E1">
        <w:t xml:space="preserve">, </w:t>
      </w:r>
      <w:r w:rsidR="005A0377" w:rsidRPr="00A14DAC">
        <w:t>na Prefeitura Municipal de Bom Jardim, às</w:t>
      </w:r>
      <w:r w:rsidR="00E62068">
        <w:t xml:space="preserve"> nove</w:t>
      </w:r>
      <w:r w:rsidR="005A0377" w:rsidRPr="00A14DAC">
        <w:t xml:space="preserve"> horas</w:t>
      </w:r>
      <w:r w:rsidR="00E62068">
        <w:t xml:space="preserve"> e trinta minutos</w:t>
      </w:r>
      <w:r w:rsidR="005A0377" w:rsidRPr="00A14DAC">
        <w:t xml:space="preserve">, reuniu-se </w:t>
      </w:r>
      <w:r w:rsidR="005A0377">
        <w:t>o</w:t>
      </w:r>
      <w:r w:rsidR="005A0377" w:rsidRPr="00A14DAC">
        <w:t xml:space="preserve"> Pregoeir</w:t>
      </w:r>
      <w:r w:rsidR="005A0377">
        <w:t>o</w:t>
      </w:r>
      <w:r w:rsidR="005A0377" w:rsidRPr="00A14DAC">
        <w:t xml:space="preserve">: </w:t>
      </w:r>
      <w:r w:rsidR="005A0377">
        <w:t xml:space="preserve">Neudeir Loureiro do Amaral </w:t>
      </w:r>
      <w:r w:rsidR="005A0377" w:rsidRPr="00A14DAC">
        <w:t xml:space="preserve">– Mat. </w:t>
      </w:r>
      <w:r w:rsidR="005A0377">
        <w:t>41/6594</w:t>
      </w:r>
      <w:r w:rsidR="005A0377" w:rsidRPr="00A14DAC">
        <w:t xml:space="preserve"> – </w:t>
      </w:r>
      <w:r w:rsidR="005A0377">
        <w:t>CPLC</w:t>
      </w:r>
      <w:r w:rsidR="005A0377" w:rsidRPr="00A14DAC">
        <w:t xml:space="preserve">, </w:t>
      </w:r>
      <w:r w:rsidR="005A0377">
        <w:t>Ana Carolina da Silva – Mat. 41/6612 - SMS</w:t>
      </w:r>
      <w:r w:rsidR="005A0377" w:rsidRPr="00A14DAC">
        <w:t>, Paulo Adriano Alcântara da Silva - Mat. 10/3762 – SPGM e Diego Marques Felipe – Mat. 10/6431 - SMPG,</w:t>
      </w:r>
      <w:r w:rsidR="005A0377">
        <w:t xml:space="preserve"> </w:t>
      </w:r>
      <w:r w:rsidR="009534BE">
        <w:rPr>
          <w:lang w:eastAsia="ar-SA"/>
        </w:rPr>
        <w:t>bem como</w:t>
      </w:r>
      <w:r w:rsidR="009534BE" w:rsidRPr="003B41E1">
        <w:rPr>
          <w:rFonts w:ascii="Times" w:hAnsi="Times"/>
        </w:rPr>
        <w:t xml:space="preserve"> </w:t>
      </w:r>
      <w:r w:rsidR="009534BE">
        <w:rPr>
          <w:lang w:eastAsia="ar-SA"/>
        </w:rPr>
        <w:t>d</w:t>
      </w:r>
      <w:r w:rsidR="009534BE" w:rsidRPr="001536BA">
        <w:rPr>
          <w:lang w:eastAsia="ar-SA"/>
        </w:rPr>
        <w:t xml:space="preserve">a </w:t>
      </w:r>
      <w:r w:rsidR="009534BE">
        <w:rPr>
          <w:lang w:eastAsia="ar-SA"/>
        </w:rPr>
        <w:t>funcionária de um dos setores requisitantes, Srª</w:t>
      </w:r>
      <w:r w:rsidR="009534BE" w:rsidRPr="001536BA">
        <w:rPr>
          <w:lang w:eastAsia="ar-SA"/>
        </w:rPr>
        <w:t xml:space="preserve"> </w:t>
      </w:r>
      <w:r w:rsidR="009534BE">
        <w:rPr>
          <w:lang w:eastAsia="ar-SA"/>
        </w:rPr>
        <w:t>Ana Emmerich, Mat. 10/1832 – SME, a Primeira Dama do Município, Srª. Marlene,</w:t>
      </w:r>
      <w:r w:rsidR="009534BE" w:rsidRPr="00A14DAC">
        <w:t xml:space="preserve"> </w:t>
      </w:r>
      <w:r w:rsidR="005A0377" w:rsidRPr="00A14DAC">
        <w:t>para realizar licitação na modalidade Pregão Presencial, atendendo ao solicitado no processo nº</w:t>
      </w:r>
      <w:r w:rsidR="005A0377">
        <w:t xml:space="preserve"> </w:t>
      </w:r>
      <w:r w:rsidR="00CC687B">
        <w:t>0207</w:t>
      </w:r>
      <w:r w:rsidR="003226B2">
        <w:t>/17</w:t>
      </w:r>
      <w:r w:rsidRPr="003B41E1">
        <w:t xml:space="preserve"> da Secretaria </w:t>
      </w:r>
      <w:r w:rsidR="000D5E8A" w:rsidRPr="003B41E1">
        <w:t xml:space="preserve">Municipal de </w:t>
      </w:r>
      <w:r w:rsidR="00CC687B">
        <w:t>Obras e Infraestrutura</w:t>
      </w:r>
      <w:r w:rsidRPr="003B41E1">
        <w:t>, que trata da</w:t>
      </w:r>
      <w:r w:rsidR="00F01D26" w:rsidRPr="003B41E1">
        <w:t>:</w:t>
      </w:r>
      <w:r w:rsidRPr="003B41E1">
        <w:t xml:space="preserve"> </w:t>
      </w:r>
      <w:r w:rsidR="00DE1942" w:rsidRPr="003B41E1">
        <w:t>“</w:t>
      </w:r>
      <w:r w:rsidR="008B7347" w:rsidRPr="009E0EB1">
        <w:rPr>
          <w:bCs/>
          <w:color w:val="000000" w:themeColor="text1"/>
        </w:rPr>
        <w:t xml:space="preserve">1.1 - </w:t>
      </w:r>
      <w:r w:rsidR="008B7347">
        <w:rPr>
          <w:bCs/>
          <w:color w:val="000000" w:themeColor="text1"/>
        </w:rPr>
        <w:t>C</w:t>
      </w:r>
      <w:r w:rsidR="008B7347" w:rsidRPr="009E0EB1">
        <w:rPr>
          <w:bCs/>
          <w:color w:val="000000" w:themeColor="text1"/>
        </w:rPr>
        <w:t>ontratação de empresa para execução de serviços públicos continuado de limpeza urbana e rural nos quatros distritos;</w:t>
      </w:r>
      <w:r w:rsidR="008B7347">
        <w:rPr>
          <w:bCs/>
          <w:color w:val="000000" w:themeColor="text1"/>
        </w:rPr>
        <w:t xml:space="preserve"> </w:t>
      </w:r>
      <w:r w:rsidR="008B7347" w:rsidRPr="009E0EB1">
        <w:rPr>
          <w:bCs/>
          <w:color w:val="000000" w:themeColor="text1"/>
        </w:rPr>
        <w:t xml:space="preserve">1.2 – </w:t>
      </w:r>
      <w:r w:rsidR="008B7347">
        <w:rPr>
          <w:color w:val="000000" w:themeColor="text1"/>
        </w:rPr>
        <w:t>L</w:t>
      </w:r>
      <w:r w:rsidR="008B7347" w:rsidRPr="009E0EB1">
        <w:rPr>
          <w:color w:val="000000" w:themeColor="text1"/>
        </w:rPr>
        <w:t xml:space="preserve">impeza e higienização das unidades escolares da rede municipal; 1.3 - </w:t>
      </w:r>
      <w:r w:rsidR="008B7347">
        <w:rPr>
          <w:color w:val="000000" w:themeColor="text1"/>
        </w:rPr>
        <w:t>L</w:t>
      </w:r>
      <w:r w:rsidR="008B7347" w:rsidRPr="009E0EB1">
        <w:rPr>
          <w:color w:val="000000" w:themeColor="text1"/>
        </w:rPr>
        <w:t>impeza, varrição, higienização, copeiragem e apoio das unidades de saúde</w:t>
      </w:r>
      <w:r w:rsidR="004B7A65">
        <w:t>”</w:t>
      </w:r>
      <w:r w:rsidR="004B7A65" w:rsidRPr="00042F6F">
        <w:t>.</w:t>
      </w:r>
      <w:r w:rsidRPr="003B41E1">
        <w:rPr>
          <w:b/>
        </w:rPr>
        <w:t xml:space="preserve"> </w:t>
      </w:r>
      <w:r w:rsidR="005A0484" w:rsidRPr="00A14DAC">
        <w:t>A</w:t>
      </w:r>
      <w:r w:rsidR="005A0484">
        <w:t>s</w:t>
      </w:r>
      <w:r w:rsidR="005A0484" w:rsidRPr="00A14DAC">
        <w:t xml:space="preserve"> seguinte</w:t>
      </w:r>
      <w:r w:rsidR="005A0484">
        <w:t>s</w:t>
      </w:r>
      <w:r w:rsidR="005A0484" w:rsidRPr="00A14DAC">
        <w:t xml:space="preserve"> empresa</w:t>
      </w:r>
      <w:r w:rsidR="005A0484">
        <w:t xml:space="preserve">s retiraram </w:t>
      </w:r>
      <w:r w:rsidR="005A0484" w:rsidRPr="00A14DAC">
        <w:t>o Edital de Convocação,</w:t>
      </w:r>
      <w:r w:rsidR="005A0484">
        <w:t xml:space="preserve"> devidamente</w:t>
      </w:r>
      <w:r w:rsidR="005A0484" w:rsidRPr="00A14DAC">
        <w:t xml:space="preserve"> publicado na Edição nº </w:t>
      </w:r>
      <w:r w:rsidR="00E62068">
        <w:t>3</w:t>
      </w:r>
      <w:r w:rsidR="008B7347">
        <w:t>31</w:t>
      </w:r>
      <w:r w:rsidR="005A0484" w:rsidRPr="00A14DAC">
        <w:t xml:space="preserve"> de </w:t>
      </w:r>
      <w:r w:rsidR="008B7347">
        <w:t>2</w:t>
      </w:r>
      <w:r w:rsidR="009862D1">
        <w:t>9</w:t>
      </w:r>
      <w:r w:rsidR="005A0484" w:rsidRPr="00A14DAC">
        <w:t>/0</w:t>
      </w:r>
      <w:r w:rsidR="005A0484">
        <w:t>5</w:t>
      </w:r>
      <w:r w:rsidR="005A0484" w:rsidRPr="00A14DAC">
        <w:t>/201</w:t>
      </w:r>
      <w:r w:rsidR="005A0484">
        <w:t>7</w:t>
      </w:r>
      <w:r w:rsidR="005A0484" w:rsidRPr="00A14DAC">
        <w:t xml:space="preserve"> do J</w:t>
      </w:r>
      <w:r w:rsidR="005A0484">
        <w:t>ornal O Popular</w:t>
      </w:r>
      <w:r w:rsidR="005A0484" w:rsidRPr="00A14DAC">
        <w:t xml:space="preserve">, pág </w:t>
      </w:r>
      <w:r w:rsidR="008B7347">
        <w:t>25</w:t>
      </w:r>
      <w:r w:rsidR="005A0484" w:rsidRPr="00A14DAC">
        <w:t>,</w:t>
      </w:r>
      <w:r w:rsidR="00E62068">
        <w:t xml:space="preserve"> bem como no Jornal Extra do dia </w:t>
      </w:r>
      <w:r w:rsidR="008B7347">
        <w:t>29</w:t>
      </w:r>
      <w:r w:rsidR="00E62068">
        <w:t>/05/2017,</w:t>
      </w:r>
      <w:r w:rsidR="005A0484">
        <w:t xml:space="preserve"> no site do </w:t>
      </w:r>
      <w:r w:rsidR="005A0484" w:rsidRPr="00A14DAC">
        <w:t>J</w:t>
      </w:r>
      <w:r w:rsidR="005A0484">
        <w:t>ornal O Popular (</w:t>
      </w:r>
      <w:r w:rsidR="005A0484" w:rsidRPr="00F20DBF">
        <w:rPr>
          <w:u w:val="single"/>
        </w:rPr>
        <w:t>www.opopularnoticias.com.br</w:t>
      </w:r>
      <w:r w:rsidR="005A0484">
        <w:t>),</w:t>
      </w:r>
      <w:r w:rsidR="005A0484" w:rsidRPr="00A14DAC">
        <w:t xml:space="preserve"> na internet (</w:t>
      </w:r>
      <w:hyperlink r:id="rId8" w:history="1">
        <w:r w:rsidR="005A0484" w:rsidRPr="00A14DAC">
          <w:rPr>
            <w:rStyle w:val="Hyperlink"/>
            <w:color w:val="auto"/>
          </w:rPr>
          <w:t>www.bomjardim.rj.gov.br</w:t>
        </w:r>
      </w:hyperlink>
      <w:r w:rsidR="005A0484" w:rsidRPr="00A14DAC">
        <w:t>) e no quadro de avisos:</w:t>
      </w:r>
      <w:r w:rsidR="005A0484" w:rsidRPr="003B41E1">
        <w:t xml:space="preserve"> </w:t>
      </w:r>
      <w:r w:rsidR="008B7347" w:rsidRPr="00F10876">
        <w:rPr>
          <w:b/>
        </w:rPr>
        <w:t xml:space="preserve">CONTEMPORÂNEA COM. E SERV. DE LOCAÇÃO DE MAQ. E CAMINHÕES LTDA </w:t>
      </w:r>
      <w:r w:rsidR="008B7347">
        <w:t>– CNPJ 02.899.356/0001-34,</w:t>
      </w:r>
      <w:r w:rsidR="008B7347" w:rsidRPr="00F10876">
        <w:rPr>
          <w:b/>
        </w:rPr>
        <w:t xml:space="preserve"> DESTAQUE CONSTRUTORA LTDA </w:t>
      </w:r>
      <w:r w:rsidR="008B7347">
        <w:rPr>
          <w:b/>
        </w:rPr>
        <w:t>–</w:t>
      </w:r>
      <w:r w:rsidR="008B7347" w:rsidRPr="00F10876">
        <w:rPr>
          <w:b/>
        </w:rPr>
        <w:t xml:space="preserve"> ME</w:t>
      </w:r>
      <w:r w:rsidR="008B7347">
        <w:rPr>
          <w:b/>
        </w:rPr>
        <w:t xml:space="preserve"> </w:t>
      </w:r>
      <w:r w:rsidR="008B7347">
        <w:t xml:space="preserve">– CNPJ 01.226.482/0001-65, </w:t>
      </w:r>
      <w:r w:rsidR="008B7347">
        <w:rPr>
          <w:b/>
        </w:rPr>
        <w:t xml:space="preserve">RMC SERVICE LTDA ME </w:t>
      </w:r>
      <w:r w:rsidR="008B7347">
        <w:t xml:space="preserve">– CNPJ 00.799.135/0001-69, </w:t>
      </w:r>
      <w:r w:rsidR="008B7347" w:rsidRPr="00041CDF">
        <w:rPr>
          <w:b/>
        </w:rPr>
        <w:t>TGM - TERRAPLANAGEM E LOCAÇÕES DE MAQUINAS E EQUIPAMENTOS LTDA</w:t>
      </w:r>
      <w:r w:rsidR="008B7347">
        <w:t xml:space="preserve"> – CNPJ 12.837.441/0001-21, </w:t>
      </w:r>
      <w:r w:rsidR="008B7347">
        <w:rPr>
          <w:b/>
        </w:rPr>
        <w:t xml:space="preserve">MB ROVERE TRANSPORTES LTDA </w:t>
      </w:r>
      <w:r w:rsidR="008B7347">
        <w:t xml:space="preserve">– CNPJ 19.422.577/0001-10, </w:t>
      </w:r>
      <w:r w:rsidR="008B7347" w:rsidRPr="00041CDF">
        <w:rPr>
          <w:b/>
        </w:rPr>
        <w:t>IRMÃOS DAUTER MATERIAIS DE CONST. LTDA EPP</w:t>
      </w:r>
      <w:r w:rsidR="008B7347">
        <w:t xml:space="preserve"> – CNPJ 07.358.556/0001-01, </w:t>
      </w:r>
      <w:r w:rsidR="008B7347" w:rsidRPr="00576C87">
        <w:rPr>
          <w:b/>
        </w:rPr>
        <w:t>NW</w:t>
      </w:r>
      <w:r w:rsidR="008B7347" w:rsidRPr="00041CDF">
        <w:rPr>
          <w:b/>
        </w:rPr>
        <w:t xml:space="preserve"> PALUMA TRANSPORTADORA E CONSTRUÇÃO CIVIL EIRELI</w:t>
      </w:r>
      <w:r w:rsidR="008B7347">
        <w:t xml:space="preserve"> - ME – CNPJ 20.678.175/0001-60, </w:t>
      </w:r>
      <w:r w:rsidR="008B7347" w:rsidRPr="00041CDF">
        <w:rPr>
          <w:b/>
        </w:rPr>
        <w:t>KAIPHI DE BOM JARDIM CONSTRUTORA LTDA - ME</w:t>
      </w:r>
      <w:r w:rsidR="008B7347">
        <w:t xml:space="preserve">– CNPJ 04.025.699/0001-03, </w:t>
      </w:r>
      <w:r w:rsidR="008B7347" w:rsidRPr="00041CDF">
        <w:rPr>
          <w:b/>
        </w:rPr>
        <w:t>V. H. L. CONSTRUTORA DE CASIMIRO EIRELI - ME</w:t>
      </w:r>
      <w:r w:rsidR="008B7347">
        <w:t xml:space="preserve"> – CNPJ 09.275.818/0001-91, </w:t>
      </w:r>
      <w:r w:rsidR="008B7347" w:rsidRPr="00041CDF">
        <w:rPr>
          <w:b/>
        </w:rPr>
        <w:t xml:space="preserve">FRIENGE FRIBURGO </w:t>
      </w:r>
      <w:r w:rsidR="008B7347" w:rsidRPr="00041CDF">
        <w:rPr>
          <w:b/>
        </w:rPr>
        <w:lastRenderedPageBreak/>
        <w:t>ENGENHARIA LTDA</w:t>
      </w:r>
      <w:r w:rsidR="008B7347">
        <w:t xml:space="preserve"> – CNPJ 29.843.638/0001-76, </w:t>
      </w:r>
      <w:r w:rsidR="008B7347" w:rsidRPr="00041CDF">
        <w:rPr>
          <w:b/>
        </w:rPr>
        <w:t>LAQUIX COMÉRCIO E SERVIÇOS EIRELI</w:t>
      </w:r>
      <w:r w:rsidR="008B7347">
        <w:rPr>
          <w:b/>
        </w:rPr>
        <w:t xml:space="preserve"> </w:t>
      </w:r>
      <w:r w:rsidR="008B7347">
        <w:t xml:space="preserve">– CNPJ 03.383.287/0001-74, </w:t>
      </w:r>
      <w:r w:rsidR="008B7347" w:rsidRPr="00041CDF">
        <w:rPr>
          <w:b/>
        </w:rPr>
        <w:t xml:space="preserve">SERD SERV SERVIÇOS E COMÉRCIO LTDA </w:t>
      </w:r>
      <w:r w:rsidR="008B7347">
        <w:t xml:space="preserve">– CNPJ : 11.836.428/0001-95, </w:t>
      </w:r>
      <w:r w:rsidR="008B7347" w:rsidRPr="0080553D">
        <w:rPr>
          <w:b/>
        </w:rPr>
        <w:t>UTILIX SERVIÇOS AMBIENTAIS LTDA</w:t>
      </w:r>
      <w:r w:rsidR="008B7347">
        <w:t xml:space="preserve"> – CNPJ 01.270.666/0001-22, </w:t>
      </w:r>
      <w:r w:rsidR="008B7347" w:rsidRPr="0080553D">
        <w:rPr>
          <w:b/>
        </w:rPr>
        <w:t>IRMÃO</w:t>
      </w:r>
      <w:r w:rsidR="0046278D">
        <w:rPr>
          <w:b/>
        </w:rPr>
        <w:t>S</w:t>
      </w:r>
      <w:r w:rsidR="008B7347" w:rsidRPr="0080553D">
        <w:rPr>
          <w:b/>
        </w:rPr>
        <w:t xml:space="preserve"> PRATA CONSTRUÇÃO E CONSERVAÇÃO EIRELI</w:t>
      </w:r>
      <w:r w:rsidR="008B7347">
        <w:t xml:space="preserve"> – CNPJ 36.290.401/0001-70, </w:t>
      </w:r>
      <w:r w:rsidR="008B7347" w:rsidRPr="0080553D">
        <w:rPr>
          <w:b/>
        </w:rPr>
        <w:t xml:space="preserve">D'MORIEKS </w:t>
      </w:r>
      <w:r w:rsidR="008B7347">
        <w:rPr>
          <w:b/>
        </w:rPr>
        <w:t xml:space="preserve"> </w:t>
      </w:r>
      <w:r w:rsidR="008B7347">
        <w:t xml:space="preserve">– CNPJ 02.316.962/0001-80, </w:t>
      </w:r>
      <w:r w:rsidR="008B7347" w:rsidRPr="0080553D">
        <w:rPr>
          <w:b/>
        </w:rPr>
        <w:t>JB ALIMENTAÇÃO E SERVIÇOS LTDA</w:t>
      </w:r>
      <w:r w:rsidR="008B7347">
        <w:t xml:space="preserve"> </w:t>
      </w:r>
      <w:r w:rsidR="008B7347">
        <w:rPr>
          <w:b/>
        </w:rPr>
        <w:t xml:space="preserve"> </w:t>
      </w:r>
      <w:r w:rsidR="008B7347">
        <w:t>– CNPJ 10.687.537/0001-25.</w:t>
      </w:r>
      <w:r w:rsidR="004A2BC0" w:rsidRPr="00B0213D">
        <w:rPr>
          <w:b/>
        </w:rPr>
        <w:t xml:space="preserve"> </w:t>
      </w:r>
      <w:r w:rsidR="000A1BA3">
        <w:t>As</w:t>
      </w:r>
      <w:r w:rsidR="00053B5F">
        <w:t xml:space="preserve"> empresa</w:t>
      </w:r>
      <w:r w:rsidR="000A1BA3">
        <w:t>s</w:t>
      </w:r>
      <w:r w:rsidR="007E00CC">
        <w:t xml:space="preserve"> </w:t>
      </w:r>
      <w:r w:rsidR="00576C87" w:rsidRPr="00576C87">
        <w:rPr>
          <w:b/>
        </w:rPr>
        <w:t>HERINGER RENTAL DE CASIMIRO LTDA ME</w:t>
      </w:r>
      <w:r w:rsidR="00576C87">
        <w:rPr>
          <w:b/>
          <w:color w:val="FF0000"/>
        </w:rPr>
        <w:t xml:space="preserve">, </w:t>
      </w:r>
      <w:r w:rsidR="00576C87">
        <w:rPr>
          <w:b/>
        </w:rPr>
        <w:t xml:space="preserve">MB ROVERE TRANSPORTES LTDA, MG ECCARD LTDA, </w:t>
      </w:r>
      <w:r w:rsidR="00576C87" w:rsidRPr="00041CDF">
        <w:rPr>
          <w:b/>
        </w:rPr>
        <w:t xml:space="preserve">KAIPHI DE BOM JARDIM CONSTRUTORA LTDA </w:t>
      </w:r>
      <w:r w:rsidR="00576C87">
        <w:rPr>
          <w:b/>
        </w:rPr>
        <w:t>–</w:t>
      </w:r>
      <w:r w:rsidR="00576C87" w:rsidRPr="00041CDF">
        <w:rPr>
          <w:b/>
        </w:rPr>
        <w:t xml:space="preserve"> ME</w:t>
      </w:r>
      <w:r w:rsidR="00576C87">
        <w:rPr>
          <w:b/>
        </w:rPr>
        <w:t xml:space="preserve">, </w:t>
      </w:r>
      <w:r w:rsidR="00576C87" w:rsidRPr="00041CDF">
        <w:rPr>
          <w:b/>
        </w:rPr>
        <w:t>TGM - TERRAPLANAGEM E LOCAÇÕES DE MAQUINAS E EQUIPAMENTOS LTDA</w:t>
      </w:r>
      <w:r w:rsidR="00576C87">
        <w:rPr>
          <w:b/>
        </w:rPr>
        <w:t xml:space="preserve">, </w:t>
      </w:r>
      <w:r w:rsidR="00576C87" w:rsidRPr="00041CDF">
        <w:rPr>
          <w:b/>
        </w:rPr>
        <w:t xml:space="preserve">V. H. L. CONSTRUTORA DE CASIMIRO EIRELI </w:t>
      </w:r>
      <w:r w:rsidR="00576C87">
        <w:rPr>
          <w:b/>
        </w:rPr>
        <w:t>–</w:t>
      </w:r>
      <w:r w:rsidR="00576C87" w:rsidRPr="00041CDF">
        <w:rPr>
          <w:b/>
        </w:rPr>
        <w:t xml:space="preserve"> ME</w:t>
      </w:r>
      <w:r w:rsidR="00576C87">
        <w:rPr>
          <w:b/>
        </w:rPr>
        <w:t xml:space="preserve">, </w:t>
      </w:r>
      <w:r w:rsidR="00576C87" w:rsidRPr="00F10876">
        <w:rPr>
          <w:b/>
        </w:rPr>
        <w:t xml:space="preserve">DESTAQUE CONSTRUTORA LTDA </w:t>
      </w:r>
      <w:r w:rsidR="00576C87">
        <w:rPr>
          <w:b/>
        </w:rPr>
        <w:t>–</w:t>
      </w:r>
      <w:r w:rsidR="00576C87" w:rsidRPr="00F10876">
        <w:rPr>
          <w:b/>
        </w:rPr>
        <w:t xml:space="preserve"> ME</w:t>
      </w:r>
      <w:r w:rsidR="00576C87">
        <w:rPr>
          <w:b/>
        </w:rPr>
        <w:t xml:space="preserve">, RMC SERVICE LTDA ME, </w:t>
      </w:r>
      <w:r w:rsidR="00576C87" w:rsidRPr="0080553D">
        <w:rPr>
          <w:b/>
        </w:rPr>
        <w:t>IRMÃO</w:t>
      </w:r>
      <w:r w:rsidR="0046278D">
        <w:rPr>
          <w:b/>
        </w:rPr>
        <w:t>S</w:t>
      </w:r>
      <w:r w:rsidR="00576C87" w:rsidRPr="0080553D">
        <w:rPr>
          <w:b/>
        </w:rPr>
        <w:t xml:space="preserve"> PRATA CONSTRUÇÃO E CONSERVAÇÃO EIRELI</w:t>
      </w:r>
      <w:r w:rsidR="00622444">
        <w:t xml:space="preserve"> comparece</w:t>
      </w:r>
      <w:r w:rsidR="000A1BA3">
        <w:t>ram</w:t>
      </w:r>
      <w:r w:rsidR="00053B5F" w:rsidRPr="00053B5F">
        <w:t xml:space="preserve"> para o certame.</w:t>
      </w:r>
      <w:r w:rsidR="00053B5F">
        <w:t xml:space="preserve"> </w:t>
      </w:r>
      <w:r w:rsidRPr="003B41E1">
        <w:t>Inicialmente, em conformidade com às disposições</w:t>
      </w:r>
      <w:r w:rsidR="007B2CE4" w:rsidRPr="003B41E1">
        <w:t xml:space="preserve"> contidas no Edital, </w:t>
      </w:r>
      <w:r w:rsidR="00C61DBC">
        <w:t>o</w:t>
      </w:r>
      <w:r w:rsidR="007B2CE4" w:rsidRPr="003B41E1">
        <w:t xml:space="preserve"> Pregoeir</w:t>
      </w:r>
      <w:r w:rsidR="00C61DBC">
        <w:t>o</w:t>
      </w:r>
      <w:r w:rsidRPr="003B41E1">
        <w:t xml:space="preserve"> </w:t>
      </w:r>
      <w:r w:rsidR="007B2CE4" w:rsidRPr="003B41E1">
        <w:t>e sua equipe de apoio abriram a sessão pública e efetuaram</w:t>
      </w:r>
      <w:r w:rsidRPr="003B41E1">
        <w:t xml:space="preserve"> o credenciamento do</w:t>
      </w:r>
      <w:r w:rsidR="000A1BA3">
        <w:t>s</w:t>
      </w:r>
      <w:r w:rsidRPr="003B41E1">
        <w:t xml:space="preserve"> interessado</w:t>
      </w:r>
      <w:r w:rsidR="000A1BA3">
        <w:t>s</w:t>
      </w:r>
      <w:r w:rsidRPr="003B41E1">
        <w:t>.</w:t>
      </w:r>
      <w:r w:rsidR="00C366D6" w:rsidRPr="003B41E1">
        <w:t xml:space="preserve"> </w:t>
      </w:r>
      <w:r w:rsidR="00FE2423" w:rsidRPr="003B41E1">
        <w:t>A e</w:t>
      </w:r>
      <w:r w:rsidR="00730729" w:rsidRPr="003B41E1">
        <w:t xml:space="preserve">mpresa </w:t>
      </w:r>
      <w:r w:rsidR="00576C87" w:rsidRPr="00576C87">
        <w:rPr>
          <w:b/>
        </w:rPr>
        <w:t>HERINGER RENTAL DE CASIMIRO LTDA ME</w:t>
      </w:r>
      <w:r w:rsidR="00576C87" w:rsidRPr="003B41E1">
        <w:t xml:space="preserve"> </w:t>
      </w:r>
      <w:r w:rsidR="00053B5F" w:rsidRPr="003B41E1">
        <w:t>representada por</w:t>
      </w:r>
      <w:r w:rsidR="0046278D">
        <w:t xml:space="preserve"> </w:t>
      </w:r>
      <w:r w:rsidR="0046278D">
        <w:rPr>
          <w:i/>
        </w:rPr>
        <w:t>Keila Márcia Ferreira de Souza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576C87">
        <w:rPr>
          <w:b/>
        </w:rPr>
        <w:t>MB ROVERE TRANSPORTES LTDA</w:t>
      </w:r>
      <w:r w:rsidR="00576C87" w:rsidRPr="003B41E1">
        <w:t xml:space="preserve"> </w:t>
      </w:r>
      <w:r w:rsidR="000A1BA3" w:rsidRPr="003B41E1">
        <w:t>representada por</w:t>
      </w:r>
      <w:r w:rsidR="0046278D">
        <w:t xml:space="preserve"> </w:t>
      </w:r>
      <w:r w:rsidR="0046278D">
        <w:rPr>
          <w:i/>
        </w:rPr>
        <w:t>Gilberto Meira da Costa</w:t>
      </w:r>
      <w:r w:rsidR="000A1BA3">
        <w:rPr>
          <w:i/>
          <w:color w:val="FF0000"/>
        </w:rPr>
        <w:t xml:space="preserve">, </w:t>
      </w:r>
      <w:r w:rsidR="000A1BA3" w:rsidRPr="003B41E1">
        <w:t xml:space="preserve">A empresa </w:t>
      </w:r>
      <w:r w:rsidR="0046278D">
        <w:rPr>
          <w:b/>
        </w:rPr>
        <w:t>MG ECCARD LTDA</w:t>
      </w:r>
      <w:r w:rsidR="000A1BA3" w:rsidRPr="003B41E1">
        <w:t xml:space="preserve"> representada por</w:t>
      </w:r>
      <w:r w:rsidR="0046278D">
        <w:t xml:space="preserve"> </w:t>
      </w:r>
      <w:r w:rsidR="0046278D">
        <w:rPr>
          <w:i/>
        </w:rPr>
        <w:t>Marcos Siqueira Cordeiro</w:t>
      </w:r>
      <w:r w:rsidR="0046278D">
        <w:rPr>
          <w:i/>
          <w:color w:val="FF0000"/>
        </w:rPr>
        <w:t xml:space="preserve">, </w:t>
      </w:r>
      <w:r w:rsidR="0046278D" w:rsidRPr="003B41E1">
        <w:t xml:space="preserve">A empresa </w:t>
      </w:r>
      <w:r w:rsidR="0046278D" w:rsidRPr="00041CDF">
        <w:rPr>
          <w:b/>
        </w:rPr>
        <w:t xml:space="preserve">KAIPHI DE BOM JARDIM CONSTRUTORA LTDA </w:t>
      </w:r>
      <w:r w:rsidR="0046278D">
        <w:rPr>
          <w:b/>
        </w:rPr>
        <w:t>–</w:t>
      </w:r>
      <w:r w:rsidR="0046278D" w:rsidRPr="00041CDF">
        <w:rPr>
          <w:b/>
        </w:rPr>
        <w:t xml:space="preserve"> ME</w:t>
      </w:r>
      <w:r w:rsidR="0046278D" w:rsidRPr="003B41E1">
        <w:t xml:space="preserve"> representada por</w:t>
      </w:r>
      <w:r w:rsidR="0046278D">
        <w:t xml:space="preserve"> </w:t>
      </w:r>
      <w:r w:rsidR="0046278D">
        <w:rPr>
          <w:i/>
        </w:rPr>
        <w:t xml:space="preserve">Antônio Noberto do Carmo Portella, </w:t>
      </w:r>
      <w:r w:rsidR="0046278D" w:rsidRPr="003B41E1">
        <w:t xml:space="preserve">A empresa </w:t>
      </w:r>
      <w:r w:rsidR="0046278D" w:rsidRPr="00041CDF">
        <w:rPr>
          <w:b/>
        </w:rPr>
        <w:t>TGM - TERRAPLANAGEM E LOCAÇÕES DE MAQUINAS E EQUIPAMENTOS LTDA</w:t>
      </w:r>
      <w:r w:rsidR="0046278D" w:rsidRPr="003B41E1">
        <w:t xml:space="preserve"> representada por</w:t>
      </w:r>
      <w:r w:rsidR="0046278D">
        <w:t xml:space="preserve"> </w:t>
      </w:r>
      <w:r w:rsidR="0046278D" w:rsidRPr="0046278D">
        <w:rPr>
          <w:i/>
        </w:rPr>
        <w:t>Elaine</w:t>
      </w:r>
      <w:r w:rsidR="0046278D">
        <w:rPr>
          <w:i/>
        </w:rPr>
        <w:t xml:space="preserve"> Cristine Magalhães Freitas,</w:t>
      </w:r>
      <w:r w:rsidR="0046278D" w:rsidRPr="0046278D">
        <w:t xml:space="preserve"> </w:t>
      </w:r>
      <w:r w:rsidR="0046278D" w:rsidRPr="003B41E1">
        <w:t xml:space="preserve">A empresa </w:t>
      </w:r>
      <w:r w:rsidR="0046278D" w:rsidRPr="00041CDF">
        <w:rPr>
          <w:b/>
        </w:rPr>
        <w:t xml:space="preserve">V. H. L. CONSTRUTORA DE CASIMIRO EIRELI </w:t>
      </w:r>
      <w:r w:rsidR="0046278D">
        <w:rPr>
          <w:b/>
        </w:rPr>
        <w:t>–</w:t>
      </w:r>
      <w:r w:rsidR="0046278D" w:rsidRPr="00041CDF">
        <w:rPr>
          <w:b/>
        </w:rPr>
        <w:t xml:space="preserve"> ME</w:t>
      </w:r>
      <w:r w:rsidR="0046278D" w:rsidRPr="003B41E1">
        <w:t xml:space="preserve"> representada por</w:t>
      </w:r>
      <w:r w:rsidR="0046278D">
        <w:t xml:space="preserve"> </w:t>
      </w:r>
      <w:r w:rsidR="0046278D">
        <w:rPr>
          <w:i/>
        </w:rPr>
        <w:t xml:space="preserve">Vinicius de Oliveira Pinto, </w:t>
      </w:r>
      <w:r w:rsidR="0046278D" w:rsidRPr="003B41E1">
        <w:t xml:space="preserve">A empresa </w:t>
      </w:r>
      <w:r w:rsidR="0046278D" w:rsidRPr="00F10876">
        <w:rPr>
          <w:b/>
        </w:rPr>
        <w:t xml:space="preserve">DESTAQUE CONSTRUTORA LTDA </w:t>
      </w:r>
      <w:r w:rsidR="0046278D">
        <w:rPr>
          <w:b/>
        </w:rPr>
        <w:t>–</w:t>
      </w:r>
      <w:r w:rsidR="0046278D" w:rsidRPr="00F10876">
        <w:rPr>
          <w:b/>
        </w:rPr>
        <w:t xml:space="preserve"> ME</w:t>
      </w:r>
      <w:r w:rsidR="0046278D" w:rsidRPr="003B41E1">
        <w:t xml:space="preserve"> representada por</w:t>
      </w:r>
      <w:r w:rsidR="0046278D">
        <w:t xml:space="preserve"> </w:t>
      </w:r>
      <w:r w:rsidR="0046278D">
        <w:rPr>
          <w:i/>
        </w:rPr>
        <w:t xml:space="preserve">Ricardo da Silva Souza, </w:t>
      </w:r>
      <w:r w:rsidR="0046278D" w:rsidRPr="003B41E1">
        <w:t xml:space="preserve">A empresa </w:t>
      </w:r>
      <w:r w:rsidR="0046278D">
        <w:rPr>
          <w:b/>
        </w:rPr>
        <w:t>RMC SERVICE LTDA ME</w:t>
      </w:r>
      <w:r w:rsidR="0046278D" w:rsidRPr="003B41E1">
        <w:t xml:space="preserve"> representada por</w:t>
      </w:r>
      <w:r w:rsidR="0046278D">
        <w:t xml:space="preserve"> </w:t>
      </w:r>
      <w:r w:rsidR="0046278D">
        <w:rPr>
          <w:i/>
        </w:rPr>
        <w:t>Rafael Moreira de Carvalho,</w:t>
      </w:r>
      <w:r w:rsidR="0046278D" w:rsidRPr="0046278D">
        <w:t xml:space="preserve"> </w:t>
      </w:r>
      <w:r w:rsidR="0046278D" w:rsidRPr="003B41E1">
        <w:t xml:space="preserve">A empresa </w:t>
      </w:r>
      <w:r w:rsidR="0046278D" w:rsidRPr="0080553D">
        <w:rPr>
          <w:b/>
        </w:rPr>
        <w:t>IRMÃO</w:t>
      </w:r>
      <w:r w:rsidR="0046278D">
        <w:rPr>
          <w:b/>
        </w:rPr>
        <w:t>S</w:t>
      </w:r>
      <w:r w:rsidR="0046278D" w:rsidRPr="0080553D">
        <w:rPr>
          <w:b/>
        </w:rPr>
        <w:t xml:space="preserve"> PRATA CONSTRUÇÃO E CONSERVAÇÃO EIRELI</w:t>
      </w:r>
      <w:r w:rsidR="0046278D">
        <w:t xml:space="preserve"> </w:t>
      </w:r>
      <w:r w:rsidR="0046278D" w:rsidRPr="003B41E1">
        <w:t>representada por</w:t>
      </w:r>
      <w:r w:rsidR="0046278D">
        <w:t xml:space="preserve"> </w:t>
      </w:r>
      <w:r w:rsidR="0046278D">
        <w:rPr>
          <w:i/>
        </w:rPr>
        <w:t>Raphael Henrique Prata Moreira</w:t>
      </w:r>
      <w:r w:rsidR="00622444">
        <w:rPr>
          <w:i/>
        </w:rPr>
        <w:t>.</w:t>
      </w:r>
      <w:r w:rsidR="00314582" w:rsidRPr="003B41E1">
        <w:rPr>
          <w:i/>
        </w:rPr>
        <w:t xml:space="preserve"> </w:t>
      </w:r>
      <w:r w:rsidR="007E0ABA" w:rsidRPr="003B41E1">
        <w:t>Em seguida foram</w:t>
      </w:r>
      <w:r w:rsidR="00730729" w:rsidRPr="003B41E1">
        <w:t xml:space="preserve"> recebidos a</w:t>
      </w:r>
      <w:r w:rsidR="007E0ABA" w:rsidRPr="003B41E1">
        <w:t xml:space="preserve"> declaração</w:t>
      </w:r>
      <w:r w:rsidR="00730729" w:rsidRPr="003B41E1">
        <w:t xml:space="preserve"> de </w:t>
      </w:r>
      <w:r w:rsidR="00FC3315" w:rsidRPr="003B41E1">
        <w:t>que cumpre</w:t>
      </w:r>
      <w:r w:rsidR="00507FCF" w:rsidRPr="003B41E1">
        <w:t xml:space="preserve"> os requisitos de habilitação</w:t>
      </w:r>
      <w:r w:rsidR="00730729" w:rsidRPr="003B41E1">
        <w:t xml:space="preserve">. </w:t>
      </w:r>
      <w:r w:rsidR="00576C87">
        <w:t>Apenas a empresa</w:t>
      </w:r>
      <w:r w:rsidR="000A1BA3">
        <w:t xml:space="preserve"> </w:t>
      </w:r>
      <w:r w:rsidR="00576C87" w:rsidRPr="00576C87">
        <w:rPr>
          <w:b/>
        </w:rPr>
        <w:t>HERINGER RENTAL DE CASIMIRO LTDA ME</w:t>
      </w:r>
      <w:r w:rsidR="00576C87">
        <w:t xml:space="preserve"> não </w:t>
      </w:r>
      <w:r w:rsidR="00C467E9" w:rsidRPr="000A1BA3">
        <w:rPr>
          <w:color w:val="000000" w:themeColor="text1"/>
        </w:rPr>
        <w:t>apresent</w:t>
      </w:r>
      <w:r w:rsidR="00576C87">
        <w:rPr>
          <w:color w:val="000000" w:themeColor="text1"/>
        </w:rPr>
        <w:t>ou</w:t>
      </w:r>
      <w:r w:rsidR="005C746B" w:rsidRPr="00622444">
        <w:rPr>
          <w:color w:val="FF0000"/>
        </w:rPr>
        <w:t xml:space="preserve"> </w:t>
      </w:r>
      <w:r w:rsidR="005C746B" w:rsidRPr="003B41E1">
        <w:t>documentação de enquadramento em Microempresa ou Empresa de Pequeno Po</w:t>
      </w:r>
      <w:r w:rsidR="006F2F9E" w:rsidRPr="003B41E1">
        <w:t xml:space="preserve">rte conforme exigido no Item </w:t>
      </w:r>
      <w:r w:rsidR="000B4011">
        <w:t>8</w:t>
      </w:r>
      <w:r w:rsidR="006F2F9E" w:rsidRPr="003B41E1">
        <w:t>.</w:t>
      </w:r>
      <w:r w:rsidR="005A7A66" w:rsidRPr="003B41E1">
        <w:t>8</w:t>
      </w:r>
      <w:r w:rsidR="003D4721" w:rsidRPr="003B41E1">
        <w:t>.2</w:t>
      </w:r>
      <w:r w:rsidR="005C746B" w:rsidRPr="003B41E1">
        <w:t xml:space="preserve"> do Edital.</w:t>
      </w:r>
      <w:r w:rsidR="00113796">
        <w:t xml:space="preserve"> Dando continuidade, </w:t>
      </w:r>
      <w:r w:rsidR="00113796" w:rsidRPr="003B41E1">
        <w:t>foram recebidos os envelopes contendo a “PROPOSTA” e a documentação de “HABILITAÇÃO”</w:t>
      </w:r>
      <w:r w:rsidR="00113796">
        <w:t>.</w:t>
      </w:r>
      <w:r w:rsidR="00A15CDE">
        <w:t xml:space="preserve"> Ato continuo, as empresas presentes verificaram que a empresa </w:t>
      </w:r>
      <w:r w:rsidR="00A15CDE" w:rsidRPr="00576C87">
        <w:rPr>
          <w:b/>
        </w:rPr>
        <w:t>HERINGER RENTAL DE CASIMIRO LTDA ME</w:t>
      </w:r>
      <w:r w:rsidR="00A15CDE">
        <w:rPr>
          <w:b/>
        </w:rPr>
        <w:t xml:space="preserve"> </w:t>
      </w:r>
      <w:r w:rsidR="00A15CDE" w:rsidRPr="00A15CDE">
        <w:t>não</w:t>
      </w:r>
      <w:r w:rsidR="00A15CDE">
        <w:t xml:space="preserve"> </w:t>
      </w:r>
      <w:r w:rsidR="00A15CDE">
        <w:lastRenderedPageBreak/>
        <w:t xml:space="preserve">apresentou objeto compatível com o objeto da licitação. O Pregoeiro e sua Equipe de Apoio consultaram o Setor de Projetos Especiais e a Procuradoria Jurídica, sendo feita uma diligência e detectado que realmente o objeto social da empresa </w:t>
      </w:r>
      <w:r w:rsidR="00A15CDE" w:rsidRPr="00576C87">
        <w:rPr>
          <w:b/>
        </w:rPr>
        <w:t>HERINGER RENTAL DE CASIMIRO LTDA ME</w:t>
      </w:r>
      <w:r w:rsidR="00A15CDE">
        <w:rPr>
          <w:b/>
        </w:rPr>
        <w:t xml:space="preserve"> </w:t>
      </w:r>
      <w:r w:rsidR="00A15CDE" w:rsidRPr="00A15CDE">
        <w:t>não contempla os itens do CNAE necessários para a participação da licitação</w:t>
      </w:r>
      <w:r w:rsidR="00A15CDE">
        <w:t>, sendo assim descredenciada</w:t>
      </w:r>
      <w:r w:rsidR="00A15CDE" w:rsidRPr="00A15CDE">
        <w:t>.</w:t>
      </w:r>
      <w:r w:rsidR="005C746B" w:rsidRPr="003B41E1">
        <w:t xml:space="preserve"> </w:t>
      </w:r>
      <w:r w:rsidR="00972C45">
        <w:t>Ato contínuo o Pregoeiro</w:t>
      </w:r>
      <w:r w:rsidR="00730729" w:rsidRPr="003B41E1">
        <w:t xml:space="preserve"> </w:t>
      </w:r>
      <w:r w:rsidR="007B2CE4" w:rsidRPr="003B41E1">
        <w:t>e sua equipe de apoio procederam</w:t>
      </w:r>
      <w:r w:rsidR="00730729" w:rsidRPr="003B41E1">
        <w:t xml:space="preserve"> à abertura do envelope de “PROPOSTA” e ao registro do</w:t>
      </w:r>
      <w:r w:rsidR="00EA70C7">
        <w:t>s</w:t>
      </w:r>
      <w:r w:rsidR="00730729" w:rsidRPr="003B41E1">
        <w:t xml:space="preserve"> preço</w:t>
      </w:r>
      <w:r w:rsidR="00EA70C7">
        <w:t>s</w:t>
      </w:r>
      <w:r w:rsidR="00730729" w:rsidRPr="003B41E1">
        <w:t xml:space="preserve"> apresentado</w:t>
      </w:r>
      <w:r w:rsidR="00EA70C7">
        <w:t>s</w:t>
      </w:r>
      <w:r w:rsidR="00730729" w:rsidRPr="003B41E1">
        <w:t xml:space="preserve"> pela</w:t>
      </w:r>
      <w:r w:rsidR="00C467E9" w:rsidRPr="003B41E1">
        <w:t>s</w:t>
      </w:r>
      <w:r w:rsidR="00730729" w:rsidRPr="003B41E1">
        <w:t xml:space="preserve"> respectiva</w:t>
      </w:r>
      <w:r w:rsidR="00C467E9" w:rsidRPr="003B41E1">
        <w:t>s</w:t>
      </w:r>
      <w:r w:rsidR="00730729" w:rsidRPr="003B41E1">
        <w:t xml:space="preserve"> licitante</w:t>
      </w:r>
      <w:r w:rsidR="00C467E9" w:rsidRPr="003B41E1">
        <w:t>s</w:t>
      </w:r>
      <w:r w:rsidR="00730729" w:rsidRPr="003B41E1">
        <w:t>, sendo este o constante no “histórico” em anexo a presente Ata.</w:t>
      </w:r>
      <w:r w:rsidR="00983EF6" w:rsidRPr="003B41E1">
        <w:t xml:space="preserve"> </w:t>
      </w:r>
      <w:r w:rsidR="00E02492" w:rsidRPr="003B41E1">
        <w:t xml:space="preserve"> </w:t>
      </w:r>
      <w:r w:rsidR="00730729" w:rsidRPr="003B41E1">
        <w:t>O</w:t>
      </w:r>
      <w:r w:rsidR="00010CDE">
        <w:t>s</w:t>
      </w:r>
      <w:r w:rsidR="00730729" w:rsidRPr="003B41E1">
        <w:t xml:space="preserve"> proponente</w:t>
      </w:r>
      <w:r w:rsidR="00010CDE">
        <w:t>s</w:t>
      </w:r>
      <w:r w:rsidR="00730729" w:rsidRPr="003B41E1">
        <w:t xml:space="preserve"> classificado</w:t>
      </w:r>
      <w:r w:rsidR="00010CDE">
        <w:t>s</w:t>
      </w:r>
      <w:r w:rsidR="00730729" w:rsidRPr="003B41E1">
        <w:t xml:space="preserve"> fo</w:t>
      </w:r>
      <w:r w:rsidR="00010CDE">
        <w:t>ram</w:t>
      </w:r>
      <w:r w:rsidR="00730729" w:rsidRPr="003B41E1">
        <w:t xml:space="preserve"> convocado</w:t>
      </w:r>
      <w:r w:rsidR="00010CDE">
        <w:t>s</w:t>
      </w:r>
      <w:r w:rsidR="00730729" w:rsidRPr="003B41E1">
        <w:t xml:space="preserve"> para negociação do preço</w:t>
      </w:r>
      <w:r w:rsidR="00B51355" w:rsidRPr="003B41E1">
        <w:t xml:space="preserve"> </w:t>
      </w:r>
      <w:r w:rsidR="008B7347">
        <w:t>global</w:t>
      </w:r>
      <w:r w:rsidR="00730729" w:rsidRPr="003B41E1">
        <w:t xml:space="preserve"> inicia</w:t>
      </w:r>
      <w:r w:rsidR="008B7347">
        <w:t>l</w:t>
      </w:r>
      <w:r w:rsidR="00730729" w:rsidRPr="003B41E1">
        <w:t xml:space="preserve"> e ofert</w:t>
      </w:r>
      <w:r w:rsidR="00010CDE">
        <w:t>aram</w:t>
      </w:r>
      <w:r w:rsidR="00730729" w:rsidRPr="003B41E1">
        <w:t xml:space="preserve"> lances conforme registrado no histórico em anexo.</w:t>
      </w:r>
      <w:r w:rsidR="000A4A1D">
        <w:t xml:space="preserve"> O representante da empresa </w:t>
      </w:r>
      <w:r w:rsidR="000A4A1D">
        <w:rPr>
          <w:b/>
        </w:rPr>
        <w:t xml:space="preserve">MG ECCARD LTDA </w:t>
      </w:r>
      <w:r w:rsidR="000A4A1D">
        <w:t>solicitou que constasse em ata que no momento da vista das propostas de preço</w:t>
      </w:r>
      <w:r w:rsidR="00FF6AAF">
        <w:t xml:space="preserve"> que</w:t>
      </w:r>
      <w:r w:rsidR="000A4A1D">
        <w:t xml:space="preserve"> a empresa </w:t>
      </w:r>
      <w:r w:rsidR="000A4A1D">
        <w:rPr>
          <w:b/>
        </w:rPr>
        <w:t xml:space="preserve">MG ECCARD LTDA </w:t>
      </w:r>
      <w:r w:rsidR="000A4A1D" w:rsidRPr="000A4A1D">
        <w:t xml:space="preserve">impugnou </w:t>
      </w:r>
      <w:r w:rsidR="000A4A1D">
        <w:t xml:space="preserve">as propostas de preço das empresas </w:t>
      </w:r>
      <w:r w:rsidR="000A4A1D" w:rsidRPr="00041CDF">
        <w:rPr>
          <w:b/>
        </w:rPr>
        <w:t xml:space="preserve">V. H. L. CONSTRUTORA DE CASIMIRO EIRELI </w:t>
      </w:r>
      <w:r w:rsidR="000A4A1D">
        <w:rPr>
          <w:b/>
        </w:rPr>
        <w:t>–</w:t>
      </w:r>
      <w:r w:rsidR="000A4A1D" w:rsidRPr="00041CDF">
        <w:rPr>
          <w:b/>
        </w:rPr>
        <w:t xml:space="preserve"> ME</w:t>
      </w:r>
      <w:r w:rsidR="000A4A1D">
        <w:rPr>
          <w:b/>
        </w:rPr>
        <w:t>,</w:t>
      </w:r>
      <w:r w:rsidR="000A4A1D">
        <w:t xml:space="preserve"> tendo em vista apresentar preço vil tornando impossível dentro das regras do ordenamento jurídico à sua execução, diante de tal fato a ora impugnante não apresentou lances por entender que tal proposta não atende aos ditames que estão vinculados a Administração Pública que são a eficiência e a moralidade.</w:t>
      </w:r>
      <w:r w:rsidR="00AB7B8B">
        <w:t xml:space="preserve"> Solicita ainda</w:t>
      </w:r>
      <w:r w:rsidR="00FF6AAF">
        <w:t>,</w:t>
      </w:r>
      <w:r w:rsidR="00AB7B8B">
        <w:t xml:space="preserve"> a juntada do documento de duas convenções coletivas do Dissídio salarial da categoria. Afirma ainda que a empresa </w:t>
      </w:r>
      <w:r w:rsidR="00AB7B8B">
        <w:rPr>
          <w:b/>
        </w:rPr>
        <w:t xml:space="preserve">MG ECCARD LTDA </w:t>
      </w:r>
      <w:r w:rsidR="00AB7B8B" w:rsidRPr="00AB7B8B">
        <w:t>segue a risca esse dissídio conforme o FETHERJ, “sindicatos que regem empresas de terceirização.”</w:t>
      </w:r>
      <w:r w:rsidR="00AB7B8B">
        <w:rPr>
          <w:b/>
        </w:rPr>
        <w:t>,</w:t>
      </w:r>
      <w:r w:rsidR="00AB7B8B" w:rsidRPr="00AB7B8B">
        <w:t xml:space="preserve"> junta ainda</w:t>
      </w:r>
      <w:r w:rsidR="00FF6AAF">
        <w:t>,</w:t>
      </w:r>
      <w:r w:rsidR="00AB7B8B" w:rsidRPr="00AB7B8B">
        <w:t xml:space="preserve"> planilha de estudo de recursos humanos, demonstrando ser inexequ</w:t>
      </w:r>
      <w:r w:rsidR="00AB7B8B">
        <w:t>í</w:t>
      </w:r>
      <w:r w:rsidR="00AB7B8B" w:rsidRPr="00AB7B8B">
        <w:t>vel o preço até então apresentado pela empresa</w:t>
      </w:r>
      <w:r w:rsidR="00AB7B8B">
        <w:rPr>
          <w:b/>
        </w:rPr>
        <w:t xml:space="preserve"> </w:t>
      </w:r>
      <w:r w:rsidR="00AB7B8B" w:rsidRPr="00041CDF">
        <w:rPr>
          <w:b/>
        </w:rPr>
        <w:t xml:space="preserve">V. H. L. CONSTRUTORA DE CASIMIRO EIRELI </w:t>
      </w:r>
      <w:r w:rsidR="00AB7B8B">
        <w:rPr>
          <w:b/>
        </w:rPr>
        <w:t>–</w:t>
      </w:r>
      <w:r w:rsidR="00AB7B8B" w:rsidRPr="00041CDF">
        <w:rPr>
          <w:b/>
        </w:rPr>
        <w:t xml:space="preserve"> ME</w:t>
      </w:r>
      <w:r w:rsidR="00AB7B8B">
        <w:rPr>
          <w:b/>
        </w:rPr>
        <w:t>.</w:t>
      </w:r>
      <w:r w:rsidR="000A4A1D">
        <w:t xml:space="preserve"> O representante da empresa </w:t>
      </w:r>
      <w:r w:rsidR="000A4A1D">
        <w:rPr>
          <w:b/>
        </w:rPr>
        <w:t>MB ROVERE TRANSPORTES LTDA</w:t>
      </w:r>
      <w:r w:rsidR="00DE03EC">
        <w:rPr>
          <w:b/>
        </w:rPr>
        <w:t xml:space="preserve"> </w:t>
      </w:r>
      <w:r w:rsidR="00DE03EC">
        <w:t xml:space="preserve">solicitou constar em ata que o lance ofertado pela empresa </w:t>
      </w:r>
      <w:r w:rsidR="00DE03EC" w:rsidRPr="00041CDF">
        <w:rPr>
          <w:b/>
        </w:rPr>
        <w:t xml:space="preserve">V. H. L. CONSTRUTORA DE CASIMIRO EIRELI </w:t>
      </w:r>
      <w:r w:rsidR="00DE03EC">
        <w:rPr>
          <w:b/>
        </w:rPr>
        <w:t>–</w:t>
      </w:r>
      <w:r w:rsidR="00DE03EC" w:rsidRPr="00041CDF">
        <w:rPr>
          <w:b/>
        </w:rPr>
        <w:t xml:space="preserve"> ME</w:t>
      </w:r>
      <w:r w:rsidR="00DE03EC">
        <w:rPr>
          <w:b/>
        </w:rPr>
        <w:t xml:space="preserve"> </w:t>
      </w:r>
      <w:r w:rsidR="00DE03EC" w:rsidRPr="00DE03EC">
        <w:t xml:space="preserve">tornou-se </w:t>
      </w:r>
      <w:r w:rsidR="00DE03EC">
        <w:t xml:space="preserve">inexequível.  Após longa disputa entre os licitantes e </w:t>
      </w:r>
      <w:r w:rsidR="00730729" w:rsidRPr="003B41E1">
        <w:t xml:space="preserve">considerando o critério de menor preço </w:t>
      </w:r>
      <w:r w:rsidR="008B7347">
        <w:t>global</w:t>
      </w:r>
      <w:r w:rsidR="007B2CE4" w:rsidRPr="003B41E1">
        <w:t xml:space="preserve">, </w:t>
      </w:r>
      <w:r w:rsidR="001F2AFA">
        <w:t>o</w:t>
      </w:r>
      <w:r w:rsidR="007B2CE4" w:rsidRPr="003B41E1">
        <w:t xml:space="preserve"> Pregoeir</w:t>
      </w:r>
      <w:r w:rsidR="009C71E2">
        <w:t>o</w:t>
      </w:r>
      <w:r w:rsidR="00730729" w:rsidRPr="003B41E1">
        <w:t xml:space="preserve"> </w:t>
      </w:r>
      <w:r w:rsidR="007B2CE4" w:rsidRPr="003B41E1">
        <w:t>e sua equipe de apoio divulgaram</w:t>
      </w:r>
      <w:r w:rsidR="00730729" w:rsidRPr="003B41E1">
        <w:t xml:space="preserve"> o resultado: Empresa</w:t>
      </w:r>
      <w:r w:rsidR="004E7B2D" w:rsidRPr="003B41E1">
        <w:t xml:space="preserve"> </w:t>
      </w:r>
      <w:r w:rsidR="00FF0701" w:rsidRPr="00041CDF">
        <w:rPr>
          <w:b/>
        </w:rPr>
        <w:t xml:space="preserve">V. H. L. CONSTRUTORA DE CASIMIRO EIRELI </w:t>
      </w:r>
      <w:r w:rsidR="00FF0701">
        <w:rPr>
          <w:b/>
        </w:rPr>
        <w:t>–</w:t>
      </w:r>
      <w:r w:rsidR="00FF0701" w:rsidRPr="00041CDF">
        <w:rPr>
          <w:b/>
        </w:rPr>
        <w:t xml:space="preserve"> ME</w:t>
      </w:r>
      <w:r w:rsidR="004E7B2D" w:rsidRPr="003B41E1">
        <w:t xml:space="preserve"> ofertou o menor lance para </w:t>
      </w:r>
      <w:r w:rsidR="008B7347">
        <w:t>executar</w:t>
      </w:r>
      <w:r w:rsidR="002A0603">
        <w:t xml:space="preserve"> os </w:t>
      </w:r>
      <w:r w:rsidR="00DE03EC">
        <w:t>serviços</w:t>
      </w:r>
      <w:r w:rsidR="00D64F16">
        <w:t>,</w:t>
      </w:r>
      <w:r w:rsidR="004E7B2D" w:rsidRPr="003B41E1">
        <w:t xml:space="preserve"> conforme mapa de apuração em anexo, </w:t>
      </w:r>
      <w:r w:rsidR="00781875" w:rsidRPr="003B41E1">
        <w:t xml:space="preserve">sendo o valor </w:t>
      </w:r>
      <w:r w:rsidR="00276BCE" w:rsidRPr="003B41E1">
        <w:t>total</w:t>
      </w:r>
      <w:r w:rsidR="00781875" w:rsidRPr="003B41E1">
        <w:t xml:space="preserve"> de</w:t>
      </w:r>
      <w:r w:rsidR="00781875" w:rsidRPr="003B41E1">
        <w:rPr>
          <w:b/>
          <w:i/>
        </w:rPr>
        <w:t xml:space="preserve"> R$ </w:t>
      </w:r>
      <w:r w:rsidR="00FF0701">
        <w:rPr>
          <w:b/>
          <w:i/>
        </w:rPr>
        <w:t>1.367.859,00</w:t>
      </w:r>
      <w:r w:rsidR="00781875" w:rsidRPr="003B41E1">
        <w:rPr>
          <w:b/>
          <w:i/>
        </w:rPr>
        <w:t xml:space="preserve"> (</w:t>
      </w:r>
      <w:r w:rsidR="00DE03EC">
        <w:rPr>
          <w:b/>
          <w:i/>
        </w:rPr>
        <w:t>h</w:t>
      </w:r>
      <w:r w:rsidR="00FF0701">
        <w:rPr>
          <w:b/>
          <w:i/>
        </w:rPr>
        <w:t xml:space="preserve">um milhão, trezentos e sessenta e sete </w:t>
      </w:r>
      <w:r w:rsidR="00365110">
        <w:rPr>
          <w:b/>
          <w:i/>
        </w:rPr>
        <w:t xml:space="preserve">mil, </w:t>
      </w:r>
      <w:r w:rsidR="00FF0701">
        <w:rPr>
          <w:b/>
          <w:i/>
        </w:rPr>
        <w:t>oito</w:t>
      </w:r>
      <w:r w:rsidR="00365110">
        <w:rPr>
          <w:b/>
          <w:i/>
        </w:rPr>
        <w:t xml:space="preserve">centos e </w:t>
      </w:r>
      <w:r w:rsidR="00FF0701">
        <w:rPr>
          <w:b/>
          <w:i/>
        </w:rPr>
        <w:t>cinque</w:t>
      </w:r>
      <w:r w:rsidR="00365110">
        <w:rPr>
          <w:b/>
          <w:i/>
        </w:rPr>
        <w:t xml:space="preserve">nta e </w:t>
      </w:r>
      <w:r w:rsidR="00FF0701">
        <w:rPr>
          <w:b/>
          <w:i/>
        </w:rPr>
        <w:t>nove</w:t>
      </w:r>
      <w:r w:rsidR="00365110">
        <w:rPr>
          <w:b/>
          <w:i/>
        </w:rPr>
        <w:t xml:space="preserve"> reais</w:t>
      </w:r>
      <w:r w:rsidR="00781875" w:rsidRPr="003B41E1">
        <w:rPr>
          <w:b/>
          <w:i/>
        </w:rPr>
        <w:t>)</w:t>
      </w:r>
      <w:r w:rsidR="008F5D3A">
        <w:rPr>
          <w:b/>
          <w:i/>
        </w:rPr>
        <w:t>.</w:t>
      </w:r>
      <w:r w:rsidR="00D64F16">
        <w:rPr>
          <w:b/>
          <w:i/>
        </w:rPr>
        <w:t xml:space="preserve"> </w:t>
      </w:r>
      <w:r w:rsidR="00DE03EC" w:rsidRPr="00DE03EC">
        <w:t>Após</w:t>
      </w:r>
      <w:r w:rsidR="00DE03EC">
        <w:rPr>
          <w:b/>
          <w:i/>
        </w:rPr>
        <w:t xml:space="preserve"> </w:t>
      </w:r>
      <w:r w:rsidR="00DE03EC">
        <w:t>as manifestações das licitantes afirmando que o preço fechado pela empresa</w:t>
      </w:r>
      <w:r w:rsidR="00DE03EC">
        <w:rPr>
          <w:b/>
          <w:i/>
        </w:rPr>
        <w:t xml:space="preserve"> </w:t>
      </w:r>
      <w:r w:rsidR="00DE03EC" w:rsidRPr="00041CDF">
        <w:rPr>
          <w:b/>
        </w:rPr>
        <w:t xml:space="preserve">V. H. L. CONSTRUTORA DE CASIMIRO EIRELI </w:t>
      </w:r>
      <w:r w:rsidR="00DE03EC">
        <w:rPr>
          <w:b/>
        </w:rPr>
        <w:t>–</w:t>
      </w:r>
      <w:r w:rsidR="00DE03EC" w:rsidRPr="00041CDF">
        <w:rPr>
          <w:b/>
        </w:rPr>
        <w:t xml:space="preserve"> ME</w:t>
      </w:r>
      <w:r w:rsidR="00DE03EC">
        <w:rPr>
          <w:b/>
        </w:rPr>
        <w:t xml:space="preserve"> </w:t>
      </w:r>
      <w:r w:rsidR="00DE03EC">
        <w:t xml:space="preserve">está inexequível, o Pregoeiro e sua Equipe de Apoio, após consulta a Procuradoria Jurídica, condicionaram que a empresa </w:t>
      </w:r>
      <w:r w:rsidR="00DE03EC" w:rsidRPr="00041CDF">
        <w:rPr>
          <w:b/>
        </w:rPr>
        <w:t xml:space="preserve">V. H. L. CONSTRUTORA DE CASIMIRO EIRELI </w:t>
      </w:r>
      <w:r w:rsidR="00DE03EC">
        <w:rPr>
          <w:b/>
        </w:rPr>
        <w:t>–</w:t>
      </w:r>
      <w:r w:rsidR="00DE03EC" w:rsidRPr="00041CDF">
        <w:rPr>
          <w:b/>
        </w:rPr>
        <w:t xml:space="preserve"> ME</w:t>
      </w:r>
      <w:r w:rsidR="00DE03EC">
        <w:rPr>
          <w:b/>
        </w:rPr>
        <w:t xml:space="preserve"> </w:t>
      </w:r>
      <w:r w:rsidR="00DE03EC" w:rsidRPr="00DE03EC">
        <w:t xml:space="preserve">para </w:t>
      </w:r>
      <w:r w:rsidR="00DE03EC">
        <w:t xml:space="preserve">ser considerada vencedora do certame </w:t>
      </w:r>
      <w:r w:rsidR="00DE03EC">
        <w:lastRenderedPageBreak/>
        <w:t>deverá apresentar planilhas e demais documentos</w:t>
      </w:r>
      <w:r w:rsidR="002F3B2B">
        <w:t>, no prazo de até 03 (três) dias úteis,</w:t>
      </w:r>
      <w:r w:rsidR="00DE03EC">
        <w:t xml:space="preserve"> comprov</w:t>
      </w:r>
      <w:r w:rsidR="00826B59">
        <w:t>ando a exequibilidade d</w:t>
      </w:r>
      <w:r w:rsidR="00DE03EC">
        <w:t>o preço ofertado</w:t>
      </w:r>
      <w:r w:rsidR="00826B59">
        <w:t xml:space="preserve">, </w:t>
      </w:r>
      <w:r w:rsidR="00DE03EC">
        <w:t>coerente com o de mercado e compatível com a execução do objeto a ser contratado</w:t>
      </w:r>
      <w:r w:rsidR="002F3B2B">
        <w:t>. Fica</w:t>
      </w:r>
      <w:r w:rsidR="00FF6AAF">
        <w:t>ndo</w:t>
      </w:r>
      <w:r w:rsidR="002F3B2B">
        <w:t xml:space="preserve"> as demais licitantes convocadas a apresentarem as planilhas e documentações que comprovem seus preços</w:t>
      </w:r>
      <w:r w:rsidR="0075361A">
        <w:t>, por igual prazo, ou seja, 03 (três) dias úteis</w:t>
      </w:r>
      <w:r w:rsidR="002F3B2B">
        <w:t>. Esta documentação será analisada pelo Setor de Projetos Especiais</w:t>
      </w:r>
      <w:r w:rsidR="00DE03EC">
        <w:t xml:space="preserve"> </w:t>
      </w:r>
      <w:r w:rsidR="002F3B2B">
        <w:t xml:space="preserve">da Prefeitura Municipal de Bom Jardim, ficando vinculada a decisão deste setor ao art. 48, inciso II da Lei 8.666/93. </w:t>
      </w:r>
      <w:r w:rsidR="007B2CE4" w:rsidRPr="003B41E1">
        <w:rPr>
          <w:rFonts w:ascii="Times" w:hAnsi="Times"/>
        </w:rPr>
        <w:t>Ato contínuo</w:t>
      </w:r>
      <w:r w:rsidR="00F826A7" w:rsidRPr="003B41E1">
        <w:rPr>
          <w:rFonts w:ascii="Times" w:hAnsi="Times"/>
        </w:rPr>
        <w:t>,</w:t>
      </w:r>
      <w:r w:rsidR="007B2CE4" w:rsidRPr="003B41E1">
        <w:rPr>
          <w:rFonts w:ascii="Times" w:hAnsi="Times"/>
        </w:rPr>
        <w:t xml:space="preserve"> </w:t>
      </w:r>
      <w:r w:rsidR="001F2AFA">
        <w:rPr>
          <w:rFonts w:ascii="Times" w:hAnsi="Times"/>
        </w:rPr>
        <w:t>o</w:t>
      </w:r>
      <w:r w:rsidR="007B2CE4" w:rsidRPr="003B41E1">
        <w:rPr>
          <w:rFonts w:ascii="Times" w:hAnsi="Times"/>
        </w:rPr>
        <w:t xml:space="preserve"> Pregoeir</w:t>
      </w:r>
      <w:r w:rsidR="009C71E2">
        <w:rPr>
          <w:rFonts w:ascii="Times" w:hAnsi="Times"/>
        </w:rPr>
        <w:t>o</w:t>
      </w:r>
      <w:r w:rsidR="00730729" w:rsidRPr="003B41E1">
        <w:rPr>
          <w:rFonts w:ascii="Times" w:hAnsi="Times"/>
        </w:rPr>
        <w:t xml:space="preserve"> </w:t>
      </w:r>
      <w:r w:rsidR="007B2CE4" w:rsidRPr="003B41E1">
        <w:rPr>
          <w:rFonts w:ascii="Times" w:hAnsi="Times"/>
        </w:rPr>
        <w:t>e sua equipe de apoio procederam</w:t>
      </w:r>
      <w:r w:rsidR="00730729" w:rsidRPr="003B41E1">
        <w:rPr>
          <w:rFonts w:ascii="Times" w:hAnsi="Times"/>
        </w:rPr>
        <w:t xml:space="preserve"> a verificação de regularidade da documentação da empresa</w:t>
      </w:r>
      <w:r w:rsidR="00730729" w:rsidRPr="003B41E1">
        <w:rPr>
          <w:b/>
        </w:rPr>
        <w:t xml:space="preserve">. </w:t>
      </w:r>
      <w:r w:rsidR="001F01A0" w:rsidRPr="001F01A0">
        <w:t xml:space="preserve">A licitante </w:t>
      </w:r>
      <w:r w:rsidR="001F01A0" w:rsidRPr="0080553D">
        <w:rPr>
          <w:b/>
        </w:rPr>
        <w:t>IRMÃO</w:t>
      </w:r>
      <w:r w:rsidR="001F01A0">
        <w:rPr>
          <w:b/>
        </w:rPr>
        <w:t>S</w:t>
      </w:r>
      <w:r w:rsidR="001F01A0" w:rsidRPr="0080553D">
        <w:rPr>
          <w:b/>
        </w:rPr>
        <w:t xml:space="preserve"> PRATA CONSTRUÇÃO E CONSERVAÇÃO EIRELI</w:t>
      </w:r>
      <w:r w:rsidR="001F01A0">
        <w:rPr>
          <w:b/>
        </w:rPr>
        <w:t xml:space="preserve"> </w:t>
      </w:r>
      <w:r w:rsidR="001F01A0">
        <w:t xml:space="preserve">alega que “a empresa </w:t>
      </w:r>
      <w:r w:rsidR="001F01A0" w:rsidRPr="00041CDF">
        <w:rPr>
          <w:b/>
        </w:rPr>
        <w:t xml:space="preserve">V. H. L. CONSTRUTORA DE CASIMIRO EIRELI </w:t>
      </w:r>
      <w:r w:rsidR="001F01A0">
        <w:rPr>
          <w:b/>
        </w:rPr>
        <w:t>–</w:t>
      </w:r>
      <w:r w:rsidR="001F01A0" w:rsidRPr="00041CDF">
        <w:rPr>
          <w:b/>
        </w:rPr>
        <w:t xml:space="preserve"> ME</w:t>
      </w:r>
      <w:r w:rsidR="001F01A0">
        <w:rPr>
          <w:b/>
        </w:rPr>
        <w:t xml:space="preserve"> </w:t>
      </w:r>
      <w:r w:rsidR="001F01A0" w:rsidRPr="001F01A0">
        <w:t>não cumpre o atestado de capacidade técnica</w:t>
      </w:r>
      <w:r w:rsidR="001F01A0">
        <w:t xml:space="preserve"> (não contempla higienização), conforme solicitado </w:t>
      </w:r>
      <w:r w:rsidR="00FF6AAF">
        <w:t>n</w:t>
      </w:r>
      <w:r w:rsidR="001F01A0">
        <w:t xml:space="preserve">o Edital, tendo em vista que serão executados em áreas de saúde, sendo esses serviços especializados. ”. Afirma o mesmo que um dos atestados foi emitido por uma empresa que está participando do certame, solicitando a diligência para analisar a veracidade. </w:t>
      </w:r>
      <w:r w:rsidR="00AB7B8B">
        <w:t xml:space="preserve">A empresa </w:t>
      </w:r>
      <w:r w:rsidR="00AB7B8B">
        <w:rPr>
          <w:b/>
        </w:rPr>
        <w:t xml:space="preserve">RMC SERVICE LTDA ME </w:t>
      </w:r>
      <w:r w:rsidR="00AB7B8B" w:rsidRPr="00AB7B8B">
        <w:t>alega que</w:t>
      </w:r>
      <w:r w:rsidR="00AB7B8B">
        <w:t xml:space="preserve"> a empresa </w:t>
      </w:r>
      <w:r w:rsidR="00AB7B8B" w:rsidRPr="00041CDF">
        <w:rPr>
          <w:b/>
        </w:rPr>
        <w:t xml:space="preserve">V. H. L. CONSTRUTORA DE CASIMIRO EIRELI </w:t>
      </w:r>
      <w:r w:rsidR="00AB7B8B">
        <w:rPr>
          <w:b/>
        </w:rPr>
        <w:t>–</w:t>
      </w:r>
      <w:r w:rsidR="00AB7B8B" w:rsidRPr="00041CDF">
        <w:rPr>
          <w:b/>
        </w:rPr>
        <w:t xml:space="preserve"> ME</w:t>
      </w:r>
      <w:r w:rsidR="00AB7B8B">
        <w:rPr>
          <w:b/>
        </w:rPr>
        <w:t xml:space="preserve"> </w:t>
      </w:r>
      <w:r w:rsidR="00AB7B8B" w:rsidRPr="00AB7B8B">
        <w:t>não respeitou o item 8.4.1 do Edital</w:t>
      </w:r>
      <w:r w:rsidR="00AB7B8B">
        <w:t>, conforme artigo 31 da Lei 8.666/93, não estando atualizado conforme o artigo citado. Afirma ainda que a empresa não apresentou a regularidade do profissional, alega também que o atestado de capacidade técnica foi emitido por uma concorrente presente no certame, solicitando diligência, para verificar a veracidade do documento. O</w:t>
      </w:r>
      <w:r w:rsidR="00AB7B8B" w:rsidRPr="001F01A0">
        <w:t xml:space="preserve"> atestado de capacidade técnica</w:t>
      </w:r>
      <w:r w:rsidR="00AB7B8B">
        <w:t xml:space="preserve"> não contempla higienização. Alega ainda que os preços ofertados estão inexeqüíveis até a da 4ª colocada. A empresa </w:t>
      </w:r>
      <w:r w:rsidR="00AB7B8B">
        <w:rPr>
          <w:b/>
        </w:rPr>
        <w:t xml:space="preserve">MG ECCARD LTDA </w:t>
      </w:r>
      <w:r w:rsidR="00AB7B8B" w:rsidRPr="00AB7B8B">
        <w:t>alega que a empresa</w:t>
      </w:r>
      <w:r w:rsidR="00AB7B8B">
        <w:rPr>
          <w:b/>
        </w:rPr>
        <w:t xml:space="preserve"> </w:t>
      </w:r>
      <w:r w:rsidR="00AB7B8B" w:rsidRPr="00041CDF">
        <w:rPr>
          <w:b/>
        </w:rPr>
        <w:t xml:space="preserve">V. H. L. CONSTRUTORA DE CASIMIRO EIRELI </w:t>
      </w:r>
      <w:r w:rsidR="00AB7B8B">
        <w:rPr>
          <w:b/>
        </w:rPr>
        <w:t>–</w:t>
      </w:r>
      <w:r w:rsidR="00AB7B8B" w:rsidRPr="00041CDF">
        <w:rPr>
          <w:b/>
        </w:rPr>
        <w:t xml:space="preserve"> ME</w:t>
      </w:r>
      <w:r w:rsidR="00AB7B8B" w:rsidRPr="00AB7B8B">
        <w:t xml:space="preserve"> </w:t>
      </w:r>
      <w:r w:rsidR="00FF6AAF">
        <w:t xml:space="preserve">afirmou </w:t>
      </w:r>
      <w:r w:rsidR="00AB7B8B" w:rsidRPr="00AB7B8B">
        <w:t>em voz alta que pode terceirizar os serviços.</w:t>
      </w:r>
      <w:r w:rsidR="00821981">
        <w:t xml:space="preserve"> O Pregoeiro e sua Equipe de Apoio em uma nova análise na documentação da empresa entendeu que, salvo em melhor juízo, a mesma apresentou todos os documentos</w:t>
      </w:r>
      <w:r w:rsidR="00C61A32" w:rsidRPr="003B41E1">
        <w:rPr>
          <w:rFonts w:ascii="Times" w:hAnsi="Times"/>
        </w:rPr>
        <w:t xml:space="preserve"> exigidos no Edital, declarando-a HABILITADA e em seguida VENCEDORA do certame</w:t>
      </w:r>
      <w:r w:rsidR="00821981">
        <w:rPr>
          <w:rFonts w:ascii="Times" w:hAnsi="Times"/>
        </w:rPr>
        <w:t>, desde que comprove a exiquíbilidade do preço ofertado, conforme já citado acima, documentação esta que será analisada por setor competente da Prefeitura Municipal de Bom Jardim</w:t>
      </w:r>
      <w:r w:rsidR="00C61A32" w:rsidRPr="003B41E1">
        <w:rPr>
          <w:rFonts w:ascii="Times" w:hAnsi="Times"/>
        </w:rPr>
        <w:t xml:space="preserve">. </w:t>
      </w:r>
      <w:r w:rsidR="00821981">
        <w:rPr>
          <w:rFonts w:ascii="Times" w:hAnsi="Times"/>
        </w:rPr>
        <w:t xml:space="preserve">A representante da empresa </w:t>
      </w:r>
      <w:r w:rsidR="00821981" w:rsidRPr="00041CDF">
        <w:rPr>
          <w:b/>
        </w:rPr>
        <w:t>TGM - TERRAPLANAGEM E LOCAÇÕES DE MAQUINAS E EQUIPAMENTOS LTDA</w:t>
      </w:r>
      <w:r w:rsidR="00821981" w:rsidRPr="00821981">
        <w:t xml:space="preserve"> se retirou do certame.</w:t>
      </w:r>
      <w:r w:rsidR="00821981">
        <w:t xml:space="preserve"> </w:t>
      </w:r>
      <w:r w:rsidR="00A77619" w:rsidRPr="003B41E1">
        <w:rPr>
          <w:rFonts w:ascii="Times" w:hAnsi="Times"/>
        </w:rPr>
        <w:t>Ato contínuo foi divulgado o resultado da licitação conforme indicado no histórico de lan</w:t>
      </w:r>
      <w:r w:rsidR="006458CF" w:rsidRPr="003B41E1">
        <w:rPr>
          <w:rFonts w:ascii="Times" w:hAnsi="Times"/>
        </w:rPr>
        <w:t>ces. Foi concedida a palavra ao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representante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da</w:t>
      </w:r>
      <w:r w:rsidR="008F5D3A">
        <w:rPr>
          <w:rFonts w:ascii="Times" w:hAnsi="Times"/>
        </w:rPr>
        <w:t>s</w:t>
      </w:r>
      <w:r w:rsidR="006458CF" w:rsidRPr="003B41E1">
        <w:rPr>
          <w:rFonts w:ascii="Times" w:hAnsi="Times"/>
        </w:rPr>
        <w:t xml:space="preserve"> empresa</w:t>
      </w:r>
      <w:r w:rsidR="008F5D3A">
        <w:rPr>
          <w:rFonts w:ascii="Times" w:hAnsi="Times"/>
        </w:rPr>
        <w:t>s</w:t>
      </w:r>
      <w:r w:rsidR="00A77619" w:rsidRPr="003B41E1">
        <w:rPr>
          <w:rFonts w:ascii="Times" w:hAnsi="Times"/>
        </w:rPr>
        <w:t xml:space="preserve"> para manifes</w:t>
      </w:r>
      <w:r w:rsidR="002B301D" w:rsidRPr="003B41E1">
        <w:rPr>
          <w:rFonts w:ascii="Times" w:hAnsi="Times"/>
        </w:rPr>
        <w:t>tação da intenção de recurso.</w:t>
      </w:r>
      <w:r w:rsidR="00821981">
        <w:rPr>
          <w:rFonts w:ascii="Times" w:hAnsi="Times"/>
        </w:rPr>
        <w:t xml:space="preserve"> A empresa </w:t>
      </w:r>
      <w:r w:rsidR="00821981">
        <w:rPr>
          <w:b/>
        </w:rPr>
        <w:t xml:space="preserve">MG ECCARD </w:t>
      </w:r>
      <w:r w:rsidR="00821981">
        <w:rPr>
          <w:b/>
        </w:rPr>
        <w:lastRenderedPageBreak/>
        <w:t xml:space="preserve">LTDA </w:t>
      </w:r>
      <w:r w:rsidR="00821981" w:rsidRPr="005767CC">
        <w:t>manifestou</w:t>
      </w:r>
      <w:r w:rsidR="00FF6AAF">
        <w:t xml:space="preserve"> a</w:t>
      </w:r>
      <w:r w:rsidR="00821981" w:rsidRPr="005767CC">
        <w:t xml:space="preserve"> </w:t>
      </w:r>
      <w:r w:rsidR="005767CC">
        <w:t>intenção de recorrer alegando que “</w:t>
      </w:r>
      <w:r w:rsidR="00821981" w:rsidRPr="005767CC">
        <w:t xml:space="preserve">embora bem elaborada a decisão do Pregoeiro de ter habilitado a empresa </w:t>
      </w:r>
      <w:r w:rsidR="005767CC" w:rsidRPr="005767CC">
        <w:t>não fez a devida justiça, uma vez que conforme documentos acostados pela recorrente a proposta homologada é inexequível, também houve violação clara a</w:t>
      </w:r>
      <w:r w:rsidR="000257D2">
        <w:t>o</w:t>
      </w:r>
      <w:r w:rsidR="005767CC" w:rsidRPr="005767CC">
        <w:t xml:space="preserve">s ditames do Edital, já que tal proposta alem de estar ultrapassando os 50% do patamar previsto do mínimo em relação a proposta de referência. Além disso, pelo principio que norteia a </w:t>
      </w:r>
      <w:r w:rsidR="0075361A">
        <w:t>Administração Pública</w:t>
      </w:r>
      <w:r w:rsidR="005767CC" w:rsidRPr="005767CC">
        <w:t xml:space="preserve"> p</w:t>
      </w:r>
      <w:r w:rsidR="0075361A">
        <w:t>elo</w:t>
      </w:r>
      <w:r w:rsidR="005767CC" w:rsidRPr="005767CC">
        <w:t xml:space="preserve"> artigo 37 da C</w:t>
      </w:r>
      <w:r w:rsidR="0075361A">
        <w:t xml:space="preserve">onstituição </w:t>
      </w:r>
      <w:r w:rsidR="005767CC" w:rsidRPr="005767CC">
        <w:t>F</w:t>
      </w:r>
      <w:r w:rsidR="0075361A">
        <w:t>ederal</w:t>
      </w:r>
      <w:r w:rsidR="005767CC" w:rsidRPr="005767CC">
        <w:t xml:space="preserve"> deve levar em conta </w:t>
      </w:r>
      <w:r w:rsidR="0075361A">
        <w:t>os princípios da</w:t>
      </w:r>
      <w:r w:rsidR="005767CC" w:rsidRPr="005767CC">
        <w:t xml:space="preserve"> razoabilidade, eficiência, moralidade e proporcionalidade, verifica-se que a proposta no campo concreto de execução é uma ficção, as convenções dos sindicados responsáveis pelo piso salarial já demonstram que o valor de custo dos profissionais já ultrapassam o valor da proposta, isto sem levar em conta os insumos e a parte de operação para executar os serviços. As Administrações Publicas pelo Brasil vem sofrendo com empresa contratadas pelo setor publico apresentando preços vis, não cumprindo com as legislação trabalhistas e quem acaba pagando a conta é o pagador do serviço. Assim sendo, a parte recorrente vai apresentar as razões do recurso no prazo estipulado.</w:t>
      </w:r>
      <w:r w:rsidR="00821981" w:rsidRPr="005767CC">
        <w:t xml:space="preserve"> </w:t>
      </w:r>
      <w:r w:rsidR="005767CC" w:rsidRPr="005767CC">
        <w:t>A empresa</w:t>
      </w:r>
      <w:r w:rsidR="005767CC">
        <w:rPr>
          <w:b/>
        </w:rPr>
        <w:t xml:space="preserve"> </w:t>
      </w:r>
      <w:r w:rsidR="005767CC" w:rsidRPr="0080553D">
        <w:rPr>
          <w:b/>
        </w:rPr>
        <w:t>IRMÃO</w:t>
      </w:r>
      <w:r w:rsidR="005767CC">
        <w:rPr>
          <w:b/>
        </w:rPr>
        <w:t>S</w:t>
      </w:r>
      <w:r w:rsidR="005767CC" w:rsidRPr="0080553D">
        <w:rPr>
          <w:b/>
        </w:rPr>
        <w:t xml:space="preserve"> PRATA CONSTRUÇÃO E CONSERVAÇÃO EIRELI</w:t>
      </w:r>
      <w:r w:rsidR="005767CC">
        <w:rPr>
          <w:b/>
        </w:rPr>
        <w:t xml:space="preserve"> </w:t>
      </w:r>
      <w:r w:rsidR="000257D2" w:rsidRPr="000257D2">
        <w:t>manifestou a intenção</w:t>
      </w:r>
      <w:r w:rsidR="005767CC" w:rsidRPr="000257D2">
        <w:t xml:space="preserve"> de recorrer</w:t>
      </w:r>
      <w:r w:rsidR="005767CC">
        <w:rPr>
          <w:b/>
        </w:rPr>
        <w:t xml:space="preserve"> </w:t>
      </w:r>
      <w:r w:rsidR="005767CC">
        <w:t xml:space="preserve">alegando que “a empresa </w:t>
      </w:r>
      <w:r w:rsidR="005767CC" w:rsidRPr="00041CDF">
        <w:rPr>
          <w:b/>
        </w:rPr>
        <w:t xml:space="preserve">V. H. L. CONSTRUTORA DE CASIMIRO EIRELI </w:t>
      </w:r>
      <w:r w:rsidR="005767CC">
        <w:rPr>
          <w:b/>
        </w:rPr>
        <w:t>–</w:t>
      </w:r>
      <w:r w:rsidR="005767CC" w:rsidRPr="00041CDF">
        <w:rPr>
          <w:b/>
        </w:rPr>
        <w:t xml:space="preserve"> ME</w:t>
      </w:r>
      <w:r w:rsidR="005767CC">
        <w:rPr>
          <w:b/>
        </w:rPr>
        <w:t xml:space="preserve"> </w:t>
      </w:r>
      <w:r w:rsidR="005767CC" w:rsidRPr="001F01A0">
        <w:t>não cumpre o atestado de capacidade técnica</w:t>
      </w:r>
      <w:r w:rsidR="005767CC">
        <w:t xml:space="preserve"> (não contempla higienização), conforme solicitado o Edital, tendo em vista que serão executados em áreas de saúde, sendo esses serviços especializados.”. Afirma o mesmo que um dos atestados foi emitido por uma empresa que está participando do certame, solicitando a diligência para analisar a veracidade. </w:t>
      </w:r>
      <w:r w:rsidR="005767CC" w:rsidRPr="005767CC">
        <w:t>A empresa</w:t>
      </w:r>
      <w:r w:rsidR="005767CC">
        <w:rPr>
          <w:b/>
        </w:rPr>
        <w:t xml:space="preserve"> RMC SERVICE LTDA ME </w:t>
      </w:r>
      <w:r w:rsidR="000257D2" w:rsidRPr="000257D2">
        <w:t>manifestou a intenção de recorrer</w:t>
      </w:r>
      <w:r w:rsidR="005767CC">
        <w:rPr>
          <w:b/>
        </w:rPr>
        <w:t xml:space="preserve"> </w:t>
      </w:r>
      <w:r w:rsidR="005767CC">
        <w:t>alegando que “a licitante vencedora não respeita o requisito de habilitação constante no item 8.4.1 do Edital, já que o balanço não está atualizado, na forma do art. 31, inciso do Lei 8.666/93, nem há por conseqüência o memorial de calculo de atualização. Alega ainda a regularidade do profissional não está demo</w:t>
      </w:r>
      <w:r w:rsidR="0075361A">
        <w:t>n</w:t>
      </w:r>
      <w:r w:rsidR="005767CC">
        <w:t>strada. Afirma ainda que os atestados de capacidade técnica</w:t>
      </w:r>
      <w:r w:rsidR="0075361A">
        <w:t xml:space="preserve">: Um refere-se a uma licitante que forneceu o atestado ETA participando do certame. O outro atestado indica um serviço que aparentemente deveria ser prestado por ente publico (pintura de vias publicas). </w:t>
      </w:r>
      <w:r w:rsidR="005767CC">
        <w:t xml:space="preserve"> </w:t>
      </w:r>
      <w:r w:rsidR="0075361A">
        <w:t>Afirma ainda que as 04 primeiras propostas, da fase de colocação, bem como a proposta homologada são inexeqüíveis.”.</w:t>
      </w:r>
      <w:r w:rsidR="000257D2">
        <w:t xml:space="preserve"> </w:t>
      </w:r>
      <w:r w:rsidR="0075361A">
        <w:t xml:space="preserve">Foi concedido pelo Pregoeiro o prazo de 03 (três) dias úteis para que as mesmas interponham o recurso, ficando desde já as demais licitantes intimadas a apresentarem as contra-razões por igual prazo, que começará a correr do término do prazo das recorrentes, conforme </w:t>
      </w:r>
      <w:r w:rsidR="0075361A">
        <w:lastRenderedPageBreak/>
        <w:t>estipulado no item 10 do Edital.</w:t>
      </w:r>
      <w:r w:rsidR="0075361A" w:rsidRPr="003B41E1">
        <w:rPr>
          <w:rFonts w:ascii="Times" w:hAnsi="Times"/>
        </w:rPr>
        <w:t xml:space="preserve"> A</w:t>
      </w:r>
      <w:r w:rsidR="0075361A">
        <w:rPr>
          <w:rFonts w:ascii="Times" w:hAnsi="Times"/>
        </w:rPr>
        <w:t>s demais</w:t>
      </w:r>
      <w:r w:rsidR="0075361A" w:rsidRPr="003B41E1">
        <w:rPr>
          <w:rFonts w:ascii="Times" w:hAnsi="Times"/>
        </w:rPr>
        <w:t xml:space="preserve"> empresa</w:t>
      </w:r>
      <w:r w:rsidR="0075361A">
        <w:rPr>
          <w:rFonts w:ascii="Times" w:hAnsi="Times"/>
        </w:rPr>
        <w:t>s</w:t>
      </w:r>
      <w:r w:rsidR="0075361A" w:rsidRPr="003B41E1">
        <w:rPr>
          <w:rFonts w:ascii="Times" w:hAnsi="Times"/>
        </w:rPr>
        <w:t xml:space="preserve"> renuncia</w:t>
      </w:r>
      <w:r w:rsidR="0075361A">
        <w:rPr>
          <w:rFonts w:ascii="Times" w:hAnsi="Times"/>
        </w:rPr>
        <w:t>m</w:t>
      </w:r>
      <w:r w:rsidR="0075361A" w:rsidRPr="003B41E1">
        <w:rPr>
          <w:rFonts w:ascii="Times" w:hAnsi="Times"/>
        </w:rPr>
        <w:t xml:space="preserve"> ao direito de interpor recursos. Nada mais havendo a declarar foi encerrada a sessão, exatamente às </w:t>
      </w:r>
      <w:r w:rsidR="0075361A">
        <w:rPr>
          <w:rFonts w:ascii="Times" w:hAnsi="Times"/>
        </w:rPr>
        <w:t>1</w:t>
      </w:r>
      <w:r w:rsidR="000257D2">
        <w:rPr>
          <w:rFonts w:ascii="Times" w:hAnsi="Times"/>
        </w:rPr>
        <w:t>6</w:t>
      </w:r>
      <w:r w:rsidR="0075361A" w:rsidRPr="003B41E1">
        <w:rPr>
          <w:rFonts w:ascii="Times" w:hAnsi="Times"/>
        </w:rPr>
        <w:t>h</w:t>
      </w:r>
      <w:r w:rsidR="000257D2">
        <w:rPr>
          <w:rFonts w:ascii="Times" w:hAnsi="Times"/>
        </w:rPr>
        <w:t>20</w:t>
      </w:r>
      <w:r w:rsidR="0075361A" w:rsidRPr="003B41E1">
        <w:rPr>
          <w:rFonts w:ascii="Times" w:hAnsi="Times"/>
        </w:rPr>
        <w:t>min, cuja ata foi lavrada e assinada pel</w:t>
      </w:r>
      <w:r w:rsidR="0075361A">
        <w:rPr>
          <w:rFonts w:ascii="Times" w:hAnsi="Times"/>
        </w:rPr>
        <w:t>o</w:t>
      </w:r>
      <w:r w:rsidR="0075361A" w:rsidRPr="003B41E1">
        <w:rPr>
          <w:rFonts w:ascii="Times" w:hAnsi="Times"/>
        </w:rPr>
        <w:t xml:space="preserve"> Pregoeir</w:t>
      </w:r>
      <w:r w:rsidR="0075361A">
        <w:rPr>
          <w:rFonts w:ascii="Times" w:hAnsi="Times"/>
        </w:rPr>
        <w:t>o</w:t>
      </w:r>
      <w:r w:rsidR="0075361A" w:rsidRPr="003B41E1">
        <w:rPr>
          <w:rFonts w:ascii="Times" w:hAnsi="Times"/>
        </w:rPr>
        <w:t xml:space="preserve"> Oficial, Equipe de Apoio</w:t>
      </w:r>
      <w:r w:rsidR="0075361A">
        <w:rPr>
          <w:rFonts w:ascii="Times" w:hAnsi="Times"/>
        </w:rPr>
        <w:t>,</w:t>
      </w:r>
      <w:r w:rsidR="00C01854">
        <w:rPr>
          <w:rFonts w:ascii="Times" w:hAnsi="Times"/>
        </w:rPr>
        <w:t xml:space="preserve"> </w:t>
      </w:r>
      <w:r w:rsidR="00C01854">
        <w:rPr>
          <w:lang w:eastAsia="ar-SA"/>
        </w:rPr>
        <w:t>bem como</w:t>
      </w:r>
      <w:r w:rsidR="0075361A" w:rsidRPr="003B41E1">
        <w:rPr>
          <w:rFonts w:ascii="Times" w:hAnsi="Times"/>
        </w:rPr>
        <w:t xml:space="preserve"> </w:t>
      </w:r>
      <w:r w:rsidR="0075361A">
        <w:rPr>
          <w:lang w:eastAsia="ar-SA"/>
        </w:rPr>
        <w:t>d</w:t>
      </w:r>
      <w:r w:rsidR="0075361A" w:rsidRPr="001536BA">
        <w:rPr>
          <w:lang w:eastAsia="ar-SA"/>
        </w:rPr>
        <w:t xml:space="preserve">a </w:t>
      </w:r>
      <w:r w:rsidR="003D50E5">
        <w:rPr>
          <w:lang w:eastAsia="ar-SA"/>
        </w:rPr>
        <w:t>funcionária de um dos</w:t>
      </w:r>
      <w:r w:rsidR="0075361A">
        <w:rPr>
          <w:lang w:eastAsia="ar-SA"/>
        </w:rPr>
        <w:t xml:space="preserve"> setor</w:t>
      </w:r>
      <w:r w:rsidR="003D50E5">
        <w:rPr>
          <w:lang w:eastAsia="ar-SA"/>
        </w:rPr>
        <w:t>es</w:t>
      </w:r>
      <w:r w:rsidR="0075361A">
        <w:rPr>
          <w:lang w:eastAsia="ar-SA"/>
        </w:rPr>
        <w:t xml:space="preserve"> requisitante</w:t>
      </w:r>
      <w:r w:rsidR="003D50E5">
        <w:rPr>
          <w:lang w:eastAsia="ar-SA"/>
        </w:rPr>
        <w:t>s</w:t>
      </w:r>
      <w:r w:rsidR="0075361A">
        <w:rPr>
          <w:lang w:eastAsia="ar-SA"/>
        </w:rPr>
        <w:t>, Srª</w:t>
      </w:r>
      <w:r w:rsidR="0075361A" w:rsidRPr="001536BA">
        <w:rPr>
          <w:lang w:eastAsia="ar-SA"/>
        </w:rPr>
        <w:t xml:space="preserve"> </w:t>
      </w:r>
      <w:r w:rsidR="003D50E5">
        <w:rPr>
          <w:lang w:eastAsia="ar-SA"/>
        </w:rPr>
        <w:t xml:space="preserve">Ana Emmerich, Mat. 10/1832 </w:t>
      </w:r>
      <w:r w:rsidR="009534BE">
        <w:rPr>
          <w:lang w:eastAsia="ar-SA"/>
        </w:rPr>
        <w:t>–</w:t>
      </w:r>
      <w:r w:rsidR="003D50E5">
        <w:rPr>
          <w:lang w:eastAsia="ar-SA"/>
        </w:rPr>
        <w:t xml:space="preserve"> SME</w:t>
      </w:r>
      <w:r w:rsidR="009534BE">
        <w:rPr>
          <w:lang w:eastAsia="ar-SA"/>
        </w:rPr>
        <w:t>, a Primeira Dama do Município, Srª. Marlene,</w:t>
      </w:r>
      <w:r w:rsidR="0075361A">
        <w:rPr>
          <w:lang w:eastAsia="ar-SA"/>
        </w:rPr>
        <w:t xml:space="preserve"> e os</w:t>
      </w:r>
      <w:r w:rsidR="0075361A" w:rsidRPr="003B41E1">
        <w:rPr>
          <w:rFonts w:ascii="Times" w:hAnsi="Times"/>
        </w:rPr>
        <w:t xml:space="preserve"> representante</w:t>
      </w:r>
      <w:r w:rsidR="0075361A">
        <w:rPr>
          <w:rFonts w:ascii="Times" w:hAnsi="Times"/>
        </w:rPr>
        <w:t>s</w:t>
      </w:r>
      <w:r w:rsidR="0075361A" w:rsidRPr="003B41E1">
        <w:rPr>
          <w:rFonts w:ascii="Times" w:hAnsi="Times"/>
        </w:rPr>
        <w:t xml:space="preserve"> da</w:t>
      </w:r>
      <w:r w:rsidR="0075361A">
        <w:rPr>
          <w:rFonts w:ascii="Times" w:hAnsi="Times"/>
        </w:rPr>
        <w:t>s</w:t>
      </w:r>
      <w:r w:rsidR="0075361A" w:rsidRPr="003B41E1">
        <w:rPr>
          <w:rFonts w:ascii="Times" w:hAnsi="Times"/>
        </w:rPr>
        <w:t xml:space="preserve"> empresa</w:t>
      </w:r>
      <w:r w:rsidR="0075361A">
        <w:rPr>
          <w:rFonts w:ascii="Times" w:hAnsi="Times"/>
        </w:rPr>
        <w:t>s</w:t>
      </w:r>
      <w:r w:rsidR="0075361A" w:rsidRPr="003B41E1">
        <w:rPr>
          <w:rFonts w:ascii="Times" w:hAnsi="Times"/>
        </w:rPr>
        <w:t xml:space="preserve"> presente</w:t>
      </w:r>
      <w:r w:rsidR="0075361A">
        <w:rPr>
          <w:rFonts w:ascii="Times" w:hAnsi="Times"/>
        </w:rPr>
        <w:t>s e após a Procuradoria Jurídica para análise e parecer</w:t>
      </w:r>
      <w:r w:rsidR="0075361A" w:rsidRPr="003B41E1">
        <w:rPr>
          <w:rFonts w:ascii="Times" w:hAnsi="Times"/>
        </w:rPr>
        <w:t xml:space="preserve">. </w:t>
      </w:r>
    </w:p>
    <w:p w:rsidR="009D5ACB" w:rsidRPr="003B41E1" w:rsidRDefault="009D5ACB" w:rsidP="0075361A">
      <w:pPr>
        <w:spacing w:line="360" w:lineRule="auto"/>
        <w:jc w:val="both"/>
      </w:pPr>
    </w:p>
    <w:sectPr w:rsidR="009D5ACB" w:rsidRPr="003B41E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881" w:rsidRDefault="00026881">
      <w:r>
        <w:separator/>
      </w:r>
    </w:p>
  </w:endnote>
  <w:endnote w:type="continuationSeparator" w:id="1">
    <w:p w:rsidR="00026881" w:rsidRDefault="00026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881" w:rsidRDefault="00026881">
      <w:r>
        <w:separator/>
      </w:r>
    </w:p>
  </w:footnote>
  <w:footnote w:type="continuationSeparator" w:id="1">
    <w:p w:rsidR="00026881" w:rsidRDefault="000268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037E"/>
    <w:rsid w:val="00022240"/>
    <w:rsid w:val="00022D17"/>
    <w:rsid w:val="00023954"/>
    <w:rsid w:val="000257D2"/>
    <w:rsid w:val="00026881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4680"/>
    <w:rsid w:val="000972E7"/>
    <w:rsid w:val="000A0A42"/>
    <w:rsid w:val="000A1BA3"/>
    <w:rsid w:val="000A28AC"/>
    <w:rsid w:val="000A4A1D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1D6E"/>
    <w:rsid w:val="000D3B48"/>
    <w:rsid w:val="000D5E8A"/>
    <w:rsid w:val="000E1A81"/>
    <w:rsid w:val="000E5FA8"/>
    <w:rsid w:val="000F0A4F"/>
    <w:rsid w:val="000F62AA"/>
    <w:rsid w:val="000F7EA3"/>
    <w:rsid w:val="00100F02"/>
    <w:rsid w:val="00105D9A"/>
    <w:rsid w:val="00107721"/>
    <w:rsid w:val="0010792F"/>
    <w:rsid w:val="00113796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DDD"/>
    <w:rsid w:val="00150CF9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825"/>
    <w:rsid w:val="00192A49"/>
    <w:rsid w:val="00196267"/>
    <w:rsid w:val="001A067A"/>
    <w:rsid w:val="001A3010"/>
    <w:rsid w:val="001A6200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01A0"/>
    <w:rsid w:val="001F2399"/>
    <w:rsid w:val="001F2AFA"/>
    <w:rsid w:val="001F7364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40B1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3B2B"/>
    <w:rsid w:val="002F6EE2"/>
    <w:rsid w:val="00300D93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62AF9"/>
    <w:rsid w:val="003646C4"/>
    <w:rsid w:val="00365110"/>
    <w:rsid w:val="003662C7"/>
    <w:rsid w:val="003670A6"/>
    <w:rsid w:val="00371777"/>
    <w:rsid w:val="00372BAB"/>
    <w:rsid w:val="00373A9A"/>
    <w:rsid w:val="00373DE4"/>
    <w:rsid w:val="00376E2E"/>
    <w:rsid w:val="00384E54"/>
    <w:rsid w:val="003868F2"/>
    <w:rsid w:val="0038779A"/>
    <w:rsid w:val="003B04AA"/>
    <w:rsid w:val="003B26E4"/>
    <w:rsid w:val="003B41E1"/>
    <w:rsid w:val="003C0130"/>
    <w:rsid w:val="003C0E8F"/>
    <w:rsid w:val="003D039E"/>
    <w:rsid w:val="003D4721"/>
    <w:rsid w:val="003D50E5"/>
    <w:rsid w:val="003E71BF"/>
    <w:rsid w:val="003F013B"/>
    <w:rsid w:val="003F02EA"/>
    <w:rsid w:val="003F3B0F"/>
    <w:rsid w:val="003F65D0"/>
    <w:rsid w:val="004007A9"/>
    <w:rsid w:val="00400897"/>
    <w:rsid w:val="0040122A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40F18"/>
    <w:rsid w:val="004441DB"/>
    <w:rsid w:val="0044616A"/>
    <w:rsid w:val="004464E5"/>
    <w:rsid w:val="00450130"/>
    <w:rsid w:val="004537F8"/>
    <w:rsid w:val="00455098"/>
    <w:rsid w:val="00460B14"/>
    <w:rsid w:val="0046278D"/>
    <w:rsid w:val="00463D87"/>
    <w:rsid w:val="00464298"/>
    <w:rsid w:val="00466FF6"/>
    <w:rsid w:val="00473F30"/>
    <w:rsid w:val="004826DF"/>
    <w:rsid w:val="00483BF4"/>
    <w:rsid w:val="0049134C"/>
    <w:rsid w:val="00491C1F"/>
    <w:rsid w:val="004A2BC0"/>
    <w:rsid w:val="004A6B82"/>
    <w:rsid w:val="004B681C"/>
    <w:rsid w:val="004B7A65"/>
    <w:rsid w:val="004C066A"/>
    <w:rsid w:val="004C1974"/>
    <w:rsid w:val="004C5431"/>
    <w:rsid w:val="004C6556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767CC"/>
    <w:rsid w:val="00576C87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22444"/>
    <w:rsid w:val="00625410"/>
    <w:rsid w:val="0062724F"/>
    <w:rsid w:val="0063181F"/>
    <w:rsid w:val="006354C1"/>
    <w:rsid w:val="00640005"/>
    <w:rsid w:val="0064038F"/>
    <w:rsid w:val="00642D67"/>
    <w:rsid w:val="006433E0"/>
    <w:rsid w:val="00643C62"/>
    <w:rsid w:val="00644085"/>
    <w:rsid w:val="006449EE"/>
    <w:rsid w:val="006458CF"/>
    <w:rsid w:val="00650E70"/>
    <w:rsid w:val="006512B0"/>
    <w:rsid w:val="00654CA4"/>
    <w:rsid w:val="00657C95"/>
    <w:rsid w:val="00660C8B"/>
    <w:rsid w:val="00661326"/>
    <w:rsid w:val="0066361F"/>
    <w:rsid w:val="0066553C"/>
    <w:rsid w:val="00667AAD"/>
    <w:rsid w:val="00667D04"/>
    <w:rsid w:val="00674E42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26FC"/>
    <w:rsid w:val="006D419A"/>
    <w:rsid w:val="006D70B6"/>
    <w:rsid w:val="006D7EE6"/>
    <w:rsid w:val="006E2EE8"/>
    <w:rsid w:val="006F027F"/>
    <w:rsid w:val="006F1E88"/>
    <w:rsid w:val="006F1F10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25EBC"/>
    <w:rsid w:val="00730729"/>
    <w:rsid w:val="00731CD3"/>
    <w:rsid w:val="00736812"/>
    <w:rsid w:val="00740672"/>
    <w:rsid w:val="00741F54"/>
    <w:rsid w:val="0075361A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1981"/>
    <w:rsid w:val="00821A59"/>
    <w:rsid w:val="00826B59"/>
    <w:rsid w:val="00827B5D"/>
    <w:rsid w:val="00830B6D"/>
    <w:rsid w:val="008325A8"/>
    <w:rsid w:val="00833BF6"/>
    <w:rsid w:val="008341E5"/>
    <w:rsid w:val="008360D3"/>
    <w:rsid w:val="00837859"/>
    <w:rsid w:val="0084026C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B7347"/>
    <w:rsid w:val="008C4396"/>
    <w:rsid w:val="008D0227"/>
    <w:rsid w:val="008D272F"/>
    <w:rsid w:val="008D6CF0"/>
    <w:rsid w:val="008D78E6"/>
    <w:rsid w:val="008E03C6"/>
    <w:rsid w:val="008E6F4A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3278"/>
    <w:rsid w:val="0093585A"/>
    <w:rsid w:val="00950FF2"/>
    <w:rsid w:val="009534BE"/>
    <w:rsid w:val="00960569"/>
    <w:rsid w:val="00965084"/>
    <w:rsid w:val="009664B6"/>
    <w:rsid w:val="00966D3D"/>
    <w:rsid w:val="00971666"/>
    <w:rsid w:val="00972C45"/>
    <w:rsid w:val="00983EF6"/>
    <w:rsid w:val="00984374"/>
    <w:rsid w:val="009862D1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CDE"/>
    <w:rsid w:val="00A15ED8"/>
    <w:rsid w:val="00A21833"/>
    <w:rsid w:val="00A231E8"/>
    <w:rsid w:val="00A24898"/>
    <w:rsid w:val="00A2543E"/>
    <w:rsid w:val="00A276E1"/>
    <w:rsid w:val="00A2791D"/>
    <w:rsid w:val="00A32094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471E0"/>
    <w:rsid w:val="00A57FDF"/>
    <w:rsid w:val="00A63830"/>
    <w:rsid w:val="00A76F60"/>
    <w:rsid w:val="00A77619"/>
    <w:rsid w:val="00A778EC"/>
    <w:rsid w:val="00A83F7E"/>
    <w:rsid w:val="00A9365B"/>
    <w:rsid w:val="00AA05B6"/>
    <w:rsid w:val="00AA2DE6"/>
    <w:rsid w:val="00AA3075"/>
    <w:rsid w:val="00AA6884"/>
    <w:rsid w:val="00AB6A2F"/>
    <w:rsid w:val="00AB7B8B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EAB"/>
    <w:rsid w:val="00B941E0"/>
    <w:rsid w:val="00BA00A3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1EED"/>
    <w:rsid w:val="00BF4390"/>
    <w:rsid w:val="00BF6B17"/>
    <w:rsid w:val="00BF7EE2"/>
    <w:rsid w:val="00C01854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2F86"/>
    <w:rsid w:val="00C904BE"/>
    <w:rsid w:val="00C92A9E"/>
    <w:rsid w:val="00C92ECD"/>
    <w:rsid w:val="00CA115F"/>
    <w:rsid w:val="00CA18F3"/>
    <w:rsid w:val="00CA2580"/>
    <w:rsid w:val="00CA630E"/>
    <w:rsid w:val="00CB4926"/>
    <w:rsid w:val="00CB4E75"/>
    <w:rsid w:val="00CB771A"/>
    <w:rsid w:val="00CC0791"/>
    <w:rsid w:val="00CC118B"/>
    <w:rsid w:val="00CC1B2F"/>
    <w:rsid w:val="00CC2C50"/>
    <w:rsid w:val="00CC46D0"/>
    <w:rsid w:val="00CC687B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6EB2"/>
    <w:rsid w:val="00D25D14"/>
    <w:rsid w:val="00D26F43"/>
    <w:rsid w:val="00D32CB6"/>
    <w:rsid w:val="00D36B39"/>
    <w:rsid w:val="00D40007"/>
    <w:rsid w:val="00D40491"/>
    <w:rsid w:val="00D4072E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8185B"/>
    <w:rsid w:val="00D85143"/>
    <w:rsid w:val="00D85B90"/>
    <w:rsid w:val="00D862FE"/>
    <w:rsid w:val="00D87DF5"/>
    <w:rsid w:val="00D96A5D"/>
    <w:rsid w:val="00D971DF"/>
    <w:rsid w:val="00DA232B"/>
    <w:rsid w:val="00DB1C72"/>
    <w:rsid w:val="00DB53AA"/>
    <w:rsid w:val="00DC0ED2"/>
    <w:rsid w:val="00DC46C1"/>
    <w:rsid w:val="00DC4B05"/>
    <w:rsid w:val="00DD3331"/>
    <w:rsid w:val="00DD5297"/>
    <w:rsid w:val="00DD6C66"/>
    <w:rsid w:val="00DE03EC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70C7"/>
    <w:rsid w:val="00EB1D94"/>
    <w:rsid w:val="00EB4EE1"/>
    <w:rsid w:val="00EC0F75"/>
    <w:rsid w:val="00EC3C1E"/>
    <w:rsid w:val="00EC77CC"/>
    <w:rsid w:val="00EC788B"/>
    <w:rsid w:val="00EC7EBB"/>
    <w:rsid w:val="00ED4618"/>
    <w:rsid w:val="00ED5755"/>
    <w:rsid w:val="00ED7DA1"/>
    <w:rsid w:val="00EE1E11"/>
    <w:rsid w:val="00EE3F06"/>
    <w:rsid w:val="00EE3F85"/>
    <w:rsid w:val="00EF363F"/>
    <w:rsid w:val="00EF4EF7"/>
    <w:rsid w:val="00F01D26"/>
    <w:rsid w:val="00F04421"/>
    <w:rsid w:val="00F04AD0"/>
    <w:rsid w:val="00F0675E"/>
    <w:rsid w:val="00F06807"/>
    <w:rsid w:val="00F168C3"/>
    <w:rsid w:val="00F16D47"/>
    <w:rsid w:val="00F31C83"/>
    <w:rsid w:val="00F33E58"/>
    <w:rsid w:val="00F33E67"/>
    <w:rsid w:val="00F34925"/>
    <w:rsid w:val="00F47135"/>
    <w:rsid w:val="00F51581"/>
    <w:rsid w:val="00F53ECA"/>
    <w:rsid w:val="00F54A6C"/>
    <w:rsid w:val="00F559DE"/>
    <w:rsid w:val="00F568B7"/>
    <w:rsid w:val="00F62A5C"/>
    <w:rsid w:val="00F6531E"/>
    <w:rsid w:val="00F666B9"/>
    <w:rsid w:val="00F6724E"/>
    <w:rsid w:val="00F72C40"/>
    <w:rsid w:val="00F81E55"/>
    <w:rsid w:val="00F826A7"/>
    <w:rsid w:val="00F82700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6AFD"/>
    <w:rsid w:val="00FF0701"/>
    <w:rsid w:val="00FF0A1A"/>
    <w:rsid w:val="00FF558F"/>
    <w:rsid w:val="00FF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paragraph" w:styleId="PargrafodaLista">
    <w:name w:val="List Paragraph"/>
    <w:basedOn w:val="Normal"/>
    <w:uiPriority w:val="99"/>
    <w:qFormat/>
    <w:rsid w:val="008B7347"/>
    <w:pPr>
      <w:suppressAutoHyphens/>
      <w:ind w:left="720"/>
    </w:pPr>
    <w:rPr>
      <w:color w:val="00000A"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1997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12756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2017-06-09T18:58:00Z</cp:lastPrinted>
  <dcterms:created xsi:type="dcterms:W3CDTF">2017-06-12T13:57:00Z</dcterms:created>
  <dcterms:modified xsi:type="dcterms:W3CDTF">2017-06-12T13:57:00Z</dcterms:modified>
</cp:coreProperties>
</file>